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3D1B4CE" w:rsidR="001E41F3" w:rsidRDefault="001E41F3">
      <w:pPr>
        <w:pStyle w:val="CRCoverPage"/>
        <w:tabs>
          <w:tab w:val="right" w:pos="9639"/>
        </w:tabs>
        <w:spacing w:after="0"/>
        <w:rPr>
          <w:b/>
          <w:i/>
          <w:noProof/>
          <w:sz w:val="28"/>
        </w:rPr>
      </w:pPr>
      <w:r>
        <w:rPr>
          <w:b/>
          <w:noProof/>
          <w:sz w:val="24"/>
        </w:rPr>
        <w:t>3GPP TSG-</w:t>
      </w:r>
      <w:r w:rsidR="00030AD3">
        <w:rPr>
          <w:b/>
          <w:noProof/>
          <w:sz w:val="24"/>
        </w:rPr>
        <w:fldChar w:fldCharType="begin"/>
      </w:r>
      <w:r w:rsidR="00030AD3">
        <w:rPr>
          <w:b/>
          <w:noProof/>
          <w:sz w:val="24"/>
        </w:rPr>
        <w:instrText>DOCPROPERTY  TSG/WGRef  \* MERGEFORMAT</w:instrText>
      </w:r>
      <w:r w:rsidR="00030AD3">
        <w:rPr>
          <w:b/>
          <w:noProof/>
          <w:sz w:val="24"/>
        </w:rPr>
        <w:fldChar w:fldCharType="separate"/>
      </w:r>
      <w:r w:rsidR="003609EF">
        <w:rPr>
          <w:b/>
          <w:noProof/>
          <w:sz w:val="24"/>
        </w:rPr>
        <w:t>WG</w:t>
      </w:r>
      <w:r w:rsidR="007C7FAC">
        <w:rPr>
          <w:b/>
          <w:noProof/>
          <w:sz w:val="24"/>
        </w:rPr>
        <w:t>2</w:t>
      </w:r>
      <w:r w:rsidR="00030AD3">
        <w:rPr>
          <w:b/>
          <w:noProof/>
          <w:sz w:val="24"/>
        </w:rPr>
        <w:fldChar w:fldCharType="end"/>
      </w:r>
      <w:r w:rsidR="00C66BA2">
        <w:rPr>
          <w:b/>
          <w:noProof/>
          <w:sz w:val="24"/>
        </w:rPr>
        <w:t xml:space="preserve"> </w:t>
      </w:r>
      <w:r>
        <w:rPr>
          <w:b/>
          <w:noProof/>
          <w:sz w:val="24"/>
        </w:rPr>
        <w:t>Meeting #</w:t>
      </w:r>
      <w:r w:rsidR="00D134DF">
        <w:rPr>
          <w:rFonts w:hint="eastAsia"/>
          <w:b/>
          <w:noProof/>
          <w:sz w:val="24"/>
          <w:lang w:eastAsia="zh-CN"/>
        </w:rPr>
        <w:t>132</w:t>
      </w:r>
      <w:r>
        <w:rPr>
          <w:b/>
          <w:i/>
          <w:noProof/>
          <w:sz w:val="28"/>
        </w:rPr>
        <w:tab/>
      </w:r>
      <w:r w:rsidR="00395D67">
        <w:fldChar w:fldCharType="begin"/>
      </w:r>
      <w:r w:rsidR="00395D67">
        <w:instrText>DOCPROPERTY  Tdoc#  \* MERGEFORMAT</w:instrText>
      </w:r>
      <w:r w:rsidR="00395D67">
        <w:fldChar w:fldCharType="separate"/>
      </w:r>
      <w:r w:rsidR="004E45B0" w:rsidRPr="008C6F7E">
        <w:rPr>
          <w:b/>
          <w:i/>
          <w:noProof/>
          <w:sz w:val="28"/>
        </w:rPr>
        <w:t>R2-250</w:t>
      </w:r>
      <w:r w:rsidR="004E3915">
        <w:rPr>
          <w:rFonts w:hint="eastAsia"/>
          <w:b/>
          <w:i/>
          <w:noProof/>
          <w:sz w:val="28"/>
          <w:lang w:eastAsia="zh-CN"/>
        </w:rPr>
        <w:t>8120</w:t>
      </w:r>
      <w:r w:rsidR="004E45B0" w:rsidRPr="004204D8">
        <w:rPr>
          <w:b/>
          <w:i/>
          <w:noProof/>
          <w:sz w:val="28"/>
        </w:rPr>
        <w:t xml:space="preserve"> </w:t>
      </w:r>
      <w:r w:rsidR="00395D67">
        <w:rPr>
          <w:b/>
          <w:i/>
          <w:noProof/>
          <w:sz w:val="28"/>
        </w:rPr>
        <w:fldChar w:fldCharType="end"/>
      </w:r>
    </w:p>
    <w:p w14:paraId="7CB45193" w14:textId="488D8228" w:rsidR="001E41F3" w:rsidRDefault="00D134DF" w:rsidP="005E2C44">
      <w:pPr>
        <w:pStyle w:val="CRCoverPage"/>
        <w:outlineLvl w:val="0"/>
        <w:rPr>
          <w:b/>
          <w:noProof/>
          <w:sz w:val="24"/>
        </w:rPr>
      </w:pPr>
      <w:r w:rsidRPr="00D134DF">
        <w:rPr>
          <w:b/>
          <w:noProof/>
          <w:sz w:val="24"/>
        </w:rPr>
        <w:t xml:space="preserve">Dallas, USA, </w:t>
      </w:r>
      <w:r>
        <w:rPr>
          <w:rFonts w:hint="eastAsia"/>
          <w:b/>
          <w:noProof/>
          <w:sz w:val="24"/>
          <w:lang w:eastAsia="zh-CN"/>
        </w:rPr>
        <w:t>Nov.</w:t>
      </w:r>
      <w:r w:rsidRPr="00D134DF">
        <w:rPr>
          <w:b/>
          <w:noProof/>
          <w:sz w:val="24"/>
        </w:rPr>
        <w:t xml:space="preserve"> 17</w:t>
      </w:r>
      <w:r w:rsidRPr="00D134DF">
        <w:rPr>
          <w:b/>
          <w:noProof/>
          <w:sz w:val="24"/>
          <w:vertAlign w:val="superscript"/>
        </w:rPr>
        <w:t>th</w:t>
      </w:r>
      <w:r w:rsidRPr="00D134DF">
        <w:rPr>
          <w:b/>
          <w:noProof/>
          <w:sz w:val="24"/>
        </w:rPr>
        <w:t xml:space="preserve"> - 21</w:t>
      </w:r>
      <w:r w:rsidRPr="00D134DF">
        <w:rPr>
          <w:b/>
          <w:noProof/>
          <w:sz w:val="24"/>
          <w:vertAlign w:val="superscript"/>
        </w:rPr>
        <w:t>st</w:t>
      </w:r>
      <w:r>
        <w:rPr>
          <w:rFonts w:hint="eastAsia"/>
          <w:b/>
          <w:noProof/>
          <w:sz w:val="24"/>
          <w:lang w:eastAsia="zh-CN"/>
        </w:rPr>
        <w:t xml:space="preserve">, </w:t>
      </w:r>
      <w:r w:rsidR="00DA5ECC" w:rsidRPr="00DA5ECC">
        <w:rPr>
          <w:b/>
          <w:noProof/>
          <w:sz w:val="24"/>
        </w:rPr>
        <w:t>2025</w:t>
      </w:r>
      <w:r w:rsidR="007C7FAC">
        <w:rPr>
          <w:b/>
          <w:noProof/>
          <w:sz w:val="24"/>
        </w:rPr>
        <w:t xml:space="preserve"> </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42DE3B" w:rsidR="001E41F3" w:rsidRPr="00410371" w:rsidRDefault="00030AD3"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C7FAC">
              <w:rPr>
                <w:b/>
                <w:noProof/>
                <w:sz w:val="28"/>
              </w:rPr>
              <w:t>38.3</w:t>
            </w:r>
            <w:r w:rsidR="00EF2D9B">
              <w:rPr>
                <w:b/>
                <w:noProof/>
                <w:sz w:val="28"/>
              </w:rPr>
              <w:t>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30677" w:rsidR="001E41F3" w:rsidRPr="00410371" w:rsidRDefault="00030AD3" w:rsidP="00547111">
            <w:pPr>
              <w:pStyle w:val="CRCoverPage"/>
              <w:spacing w:after="0"/>
              <w:rPr>
                <w:noProof/>
              </w:rPr>
            </w:pPr>
            <w:r>
              <w:rPr>
                <w:b/>
                <w:noProof/>
                <w:sz w:val="28"/>
              </w:rPr>
              <w:fldChar w:fldCharType="begin"/>
            </w:r>
            <w:r>
              <w:rPr>
                <w:b/>
                <w:noProof/>
                <w:sz w:val="28"/>
              </w:rPr>
              <w:instrText>DOCPROPERTY  Cr#  \* MERGEFORMAT</w:instrText>
            </w:r>
            <w:r>
              <w:rPr>
                <w:b/>
                <w:noProof/>
                <w:sz w:val="28"/>
              </w:rPr>
              <w:fldChar w:fldCharType="separate"/>
            </w:r>
            <w:r w:rsidR="003A7603">
              <w:rPr>
                <w:b/>
                <w:noProof/>
                <w:sz w:val="28"/>
              </w:rPr>
              <w:t>0187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40394" w:rsidR="001E41F3" w:rsidRPr="00410371" w:rsidRDefault="00A62A8D" w:rsidP="00E13F3D">
            <w:pPr>
              <w:pStyle w:val="CRCoverPage"/>
              <w:spacing w:after="0"/>
              <w:jc w:val="center"/>
              <w:rPr>
                <w:b/>
                <w:noProof/>
                <w:lang w:eastAsia="zh-CN"/>
              </w:rPr>
            </w:pPr>
            <w:r>
              <w:rPr>
                <w:rFonts w:hint="eastAsia"/>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295D" w:rsidR="001E41F3" w:rsidRPr="00410371" w:rsidRDefault="00030AD3" w:rsidP="002D5D0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C7FAC">
              <w:rPr>
                <w:b/>
                <w:noProof/>
                <w:sz w:val="28"/>
              </w:rPr>
              <w:t>18.</w:t>
            </w:r>
            <w:r w:rsidR="002D5D06">
              <w:rPr>
                <w:rFonts w:hint="eastAsia"/>
                <w:b/>
                <w:noProof/>
                <w:sz w:val="28"/>
                <w:lang w:eastAsia="zh-CN"/>
              </w:rPr>
              <w:t>6</w:t>
            </w:r>
            <w:r w:rsidR="007C7F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91FC5C" w:rsidR="00F25D98" w:rsidRDefault="00567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8B2E5D" w:rsidR="00F25D98" w:rsidRDefault="00567A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54309C" w:rsidR="00F25D98" w:rsidRDefault="00C174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F84" w14:paraId="3C7B547F" w14:textId="77777777" w:rsidTr="00357FCC">
        <w:tc>
          <w:tcPr>
            <w:tcW w:w="9640" w:type="dxa"/>
            <w:gridSpan w:val="11"/>
          </w:tcPr>
          <w:p w14:paraId="6927F1FD" w14:textId="77777777" w:rsidR="00713F84" w:rsidRDefault="00713F84" w:rsidP="00357FCC">
            <w:pPr>
              <w:pStyle w:val="CRCoverPage"/>
              <w:spacing w:after="0"/>
              <w:rPr>
                <w:noProof/>
                <w:sz w:val="8"/>
                <w:szCs w:val="8"/>
              </w:rPr>
            </w:pPr>
          </w:p>
        </w:tc>
      </w:tr>
      <w:tr w:rsidR="00713F84" w14:paraId="0ED3797E" w14:textId="77777777" w:rsidTr="00357FCC">
        <w:tc>
          <w:tcPr>
            <w:tcW w:w="1843" w:type="dxa"/>
            <w:tcBorders>
              <w:top w:val="single" w:sz="4" w:space="0" w:color="auto"/>
              <w:left w:val="single" w:sz="4" w:space="0" w:color="auto"/>
            </w:tcBorders>
          </w:tcPr>
          <w:p w14:paraId="626560F4" w14:textId="77777777" w:rsidR="00713F84" w:rsidRDefault="00713F84" w:rsidP="00357F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56228" w14:textId="66863E9E" w:rsidR="00713F84" w:rsidRDefault="00395D67" w:rsidP="00CF6E21">
            <w:pPr>
              <w:pStyle w:val="CRCoverPage"/>
              <w:spacing w:after="0"/>
              <w:ind w:left="100"/>
              <w:rPr>
                <w:noProof/>
              </w:rPr>
            </w:pPr>
            <w:r>
              <w:fldChar w:fldCharType="begin"/>
            </w:r>
            <w:r>
              <w:instrText xml:space="preserve"> DOCPROPERTY  CrTitle  \* MERGEFORMAT </w:instrText>
            </w:r>
            <w:r>
              <w:fldChar w:fldCharType="separate"/>
            </w:r>
            <w:r w:rsidR="007662A1" w:rsidRPr="007662A1">
              <w:t>Correct</w:t>
            </w:r>
            <w:r w:rsidR="007662A1">
              <w:t xml:space="preserve">ions on LPHAP, </w:t>
            </w:r>
            <w:r w:rsidR="00CF6E21">
              <w:rPr>
                <w:rFonts w:hint="eastAsia"/>
                <w:lang w:eastAsia="zh-CN"/>
              </w:rPr>
              <w:t>c</w:t>
            </w:r>
            <w:r w:rsidR="007662A1">
              <w:t xml:space="preserve">arrier </w:t>
            </w:r>
            <w:r w:rsidR="00CF6E21">
              <w:rPr>
                <w:rFonts w:hint="eastAsia"/>
                <w:lang w:eastAsia="zh-CN"/>
              </w:rPr>
              <w:t>p</w:t>
            </w:r>
            <w:r w:rsidR="007662A1">
              <w:t xml:space="preserve">hase, </w:t>
            </w:r>
            <w:r w:rsidR="00CF6E21">
              <w:rPr>
                <w:rFonts w:hint="eastAsia"/>
                <w:lang w:eastAsia="zh-CN"/>
              </w:rPr>
              <w:t>b</w:t>
            </w:r>
            <w:r w:rsidR="007662A1" w:rsidRPr="007662A1">
              <w:t xml:space="preserve">andwidth aggregation and </w:t>
            </w:r>
            <w:r w:rsidR="00CF6E21">
              <w:rPr>
                <w:rFonts w:hint="eastAsia"/>
                <w:lang w:eastAsia="zh-CN"/>
              </w:rPr>
              <w:t>f</w:t>
            </w:r>
            <w:r w:rsidR="007662A1" w:rsidRPr="007662A1">
              <w:t>requency hopping for positioning</w:t>
            </w:r>
            <w:r w:rsidR="00713F84">
              <w:t xml:space="preserve"> </w:t>
            </w:r>
            <w:r>
              <w:fldChar w:fldCharType="end"/>
            </w:r>
          </w:p>
        </w:tc>
      </w:tr>
      <w:tr w:rsidR="00713F84" w14:paraId="434772B8" w14:textId="77777777" w:rsidTr="00357FCC">
        <w:tc>
          <w:tcPr>
            <w:tcW w:w="1843" w:type="dxa"/>
            <w:tcBorders>
              <w:left w:val="single" w:sz="4" w:space="0" w:color="auto"/>
            </w:tcBorders>
          </w:tcPr>
          <w:p w14:paraId="61E88BE5" w14:textId="77777777" w:rsidR="00713F84" w:rsidRDefault="00713F84" w:rsidP="00357FCC">
            <w:pPr>
              <w:pStyle w:val="CRCoverPage"/>
              <w:spacing w:after="0"/>
              <w:rPr>
                <w:b/>
                <w:i/>
                <w:noProof/>
                <w:sz w:val="8"/>
                <w:szCs w:val="8"/>
              </w:rPr>
            </w:pPr>
          </w:p>
        </w:tc>
        <w:tc>
          <w:tcPr>
            <w:tcW w:w="7797" w:type="dxa"/>
            <w:gridSpan w:val="10"/>
            <w:tcBorders>
              <w:right w:val="single" w:sz="4" w:space="0" w:color="auto"/>
            </w:tcBorders>
          </w:tcPr>
          <w:p w14:paraId="314BC814" w14:textId="77777777" w:rsidR="00713F84" w:rsidRDefault="00713F84" w:rsidP="00357FCC">
            <w:pPr>
              <w:pStyle w:val="CRCoverPage"/>
              <w:spacing w:after="0"/>
              <w:rPr>
                <w:noProof/>
                <w:sz w:val="8"/>
                <w:szCs w:val="8"/>
              </w:rPr>
            </w:pPr>
          </w:p>
        </w:tc>
      </w:tr>
      <w:tr w:rsidR="00713F84" w14:paraId="3774B232" w14:textId="77777777" w:rsidTr="00357FCC">
        <w:tc>
          <w:tcPr>
            <w:tcW w:w="1843" w:type="dxa"/>
            <w:tcBorders>
              <w:left w:val="single" w:sz="4" w:space="0" w:color="auto"/>
            </w:tcBorders>
          </w:tcPr>
          <w:p w14:paraId="2708D350" w14:textId="77777777" w:rsidR="00713F84" w:rsidRDefault="00713F84" w:rsidP="00357F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9F6F12" w14:textId="58DC50FE" w:rsidR="00713F84" w:rsidRDefault="004E45B0" w:rsidP="00731BEC">
            <w:pPr>
              <w:pStyle w:val="CRCoverPage"/>
              <w:spacing w:after="0"/>
              <w:ind w:left="100"/>
              <w:rPr>
                <w:rFonts w:hint="eastAsia"/>
                <w:noProof/>
                <w:lang w:eastAsia="zh-CN"/>
              </w:rPr>
            </w:pPr>
            <w:r>
              <w:rPr>
                <w:rFonts w:hint="eastAsia"/>
                <w:lang w:eastAsia="zh-CN"/>
              </w:rPr>
              <w:t xml:space="preserve">CATT, </w:t>
            </w:r>
            <w:r w:rsidR="00030AD3">
              <w:rPr>
                <w:noProof/>
              </w:rPr>
              <w:fldChar w:fldCharType="begin"/>
            </w:r>
            <w:r w:rsidR="00030AD3">
              <w:rPr>
                <w:noProof/>
              </w:rPr>
              <w:instrText xml:space="preserve"> DOCPROPERTY  SourceIfWg  \* MERGEFORMAT </w:instrText>
            </w:r>
            <w:r w:rsidR="00030AD3">
              <w:rPr>
                <w:noProof/>
              </w:rPr>
              <w:fldChar w:fldCharType="separate"/>
            </w:r>
            <w:r w:rsidR="00713F84">
              <w:rPr>
                <w:noProof/>
              </w:rPr>
              <w:t>Ericsson</w:t>
            </w:r>
            <w:r w:rsidR="00030AD3">
              <w:rPr>
                <w:noProof/>
              </w:rPr>
              <w:fldChar w:fldCharType="end"/>
            </w:r>
            <w:r w:rsidR="009A0BEC">
              <w:rPr>
                <w:noProof/>
              </w:rPr>
              <w:t>, Nokia</w:t>
            </w:r>
            <w:r w:rsidR="000118F7">
              <w:rPr>
                <w:noProof/>
              </w:rPr>
              <w:t xml:space="preserve">, </w:t>
            </w:r>
            <w:r w:rsidR="00DF2764">
              <w:rPr>
                <w:noProof/>
              </w:rPr>
              <w:t>ZTE</w:t>
            </w:r>
            <w:r w:rsidR="007662A1">
              <w:t xml:space="preserve"> </w:t>
            </w:r>
            <w:r w:rsidR="007662A1" w:rsidRPr="007662A1">
              <w:rPr>
                <w:noProof/>
              </w:rPr>
              <w:t>Corporation</w:t>
            </w:r>
            <w:r w:rsidR="005B047C">
              <w:rPr>
                <w:rFonts w:hint="eastAsia"/>
                <w:noProof/>
                <w:lang w:eastAsia="zh-CN"/>
              </w:rPr>
              <w:t xml:space="preserve">, </w:t>
            </w:r>
            <w:r w:rsidR="005B047C" w:rsidRPr="005B047C">
              <w:rPr>
                <w:noProof/>
                <w:lang w:eastAsia="zh-CN"/>
              </w:rPr>
              <w:t>Qualcomm Incorporated</w:t>
            </w:r>
          </w:p>
        </w:tc>
      </w:tr>
      <w:tr w:rsidR="00713F84" w14:paraId="1E2B763B" w14:textId="77777777" w:rsidTr="00357FCC">
        <w:tc>
          <w:tcPr>
            <w:tcW w:w="1843" w:type="dxa"/>
            <w:tcBorders>
              <w:left w:val="single" w:sz="4" w:space="0" w:color="auto"/>
            </w:tcBorders>
          </w:tcPr>
          <w:p w14:paraId="12E50BE6" w14:textId="77777777" w:rsidR="00713F84" w:rsidRDefault="00713F84" w:rsidP="00357F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0620F6" w14:textId="77777777" w:rsidR="00713F84" w:rsidRDefault="00030AD3" w:rsidP="00357FC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13F84">
              <w:rPr>
                <w:noProof/>
              </w:rPr>
              <w:t>R2</w:t>
            </w:r>
            <w:r>
              <w:rPr>
                <w:noProof/>
              </w:rPr>
              <w:fldChar w:fldCharType="end"/>
            </w:r>
          </w:p>
        </w:tc>
      </w:tr>
      <w:tr w:rsidR="00713F84" w14:paraId="69867578" w14:textId="77777777" w:rsidTr="00357FCC">
        <w:tc>
          <w:tcPr>
            <w:tcW w:w="1843" w:type="dxa"/>
            <w:tcBorders>
              <w:left w:val="single" w:sz="4" w:space="0" w:color="auto"/>
            </w:tcBorders>
          </w:tcPr>
          <w:p w14:paraId="04636877" w14:textId="77777777" w:rsidR="00713F84" w:rsidRDefault="00713F84" w:rsidP="00357FCC">
            <w:pPr>
              <w:pStyle w:val="CRCoverPage"/>
              <w:spacing w:after="0"/>
              <w:rPr>
                <w:b/>
                <w:i/>
                <w:noProof/>
                <w:sz w:val="8"/>
                <w:szCs w:val="8"/>
              </w:rPr>
            </w:pPr>
          </w:p>
        </w:tc>
        <w:tc>
          <w:tcPr>
            <w:tcW w:w="7797" w:type="dxa"/>
            <w:gridSpan w:val="10"/>
            <w:tcBorders>
              <w:right w:val="single" w:sz="4" w:space="0" w:color="auto"/>
            </w:tcBorders>
          </w:tcPr>
          <w:p w14:paraId="74AB4517" w14:textId="77777777" w:rsidR="00713F84" w:rsidRDefault="00713F84" w:rsidP="00357FCC">
            <w:pPr>
              <w:pStyle w:val="CRCoverPage"/>
              <w:spacing w:after="0"/>
              <w:rPr>
                <w:noProof/>
                <w:sz w:val="8"/>
                <w:szCs w:val="8"/>
              </w:rPr>
            </w:pPr>
          </w:p>
        </w:tc>
      </w:tr>
      <w:tr w:rsidR="00713F84" w14:paraId="6594A0F8" w14:textId="77777777" w:rsidTr="00357FCC">
        <w:tc>
          <w:tcPr>
            <w:tcW w:w="1843" w:type="dxa"/>
            <w:tcBorders>
              <w:left w:val="single" w:sz="4" w:space="0" w:color="auto"/>
            </w:tcBorders>
          </w:tcPr>
          <w:p w14:paraId="66556F02" w14:textId="77777777" w:rsidR="00713F84" w:rsidRDefault="00713F84" w:rsidP="00357FCC">
            <w:pPr>
              <w:pStyle w:val="CRCoverPage"/>
              <w:tabs>
                <w:tab w:val="right" w:pos="1759"/>
              </w:tabs>
              <w:spacing w:after="0"/>
              <w:rPr>
                <w:b/>
                <w:i/>
                <w:noProof/>
              </w:rPr>
            </w:pPr>
            <w:r>
              <w:rPr>
                <w:b/>
                <w:i/>
                <w:noProof/>
              </w:rPr>
              <w:t>Work item code:</w:t>
            </w:r>
          </w:p>
        </w:tc>
        <w:tc>
          <w:tcPr>
            <w:tcW w:w="3686" w:type="dxa"/>
            <w:gridSpan w:val="5"/>
            <w:shd w:val="pct30" w:color="FFFF00" w:fill="auto"/>
          </w:tcPr>
          <w:p w14:paraId="76908793" w14:textId="77777777" w:rsidR="00713F84" w:rsidRDefault="00395D67" w:rsidP="00357FCC">
            <w:pPr>
              <w:pStyle w:val="CRCoverPage"/>
              <w:spacing w:after="0"/>
              <w:ind w:left="100"/>
              <w:rPr>
                <w:noProof/>
              </w:rPr>
            </w:pPr>
            <w:r>
              <w:fldChar w:fldCharType="begin"/>
            </w:r>
            <w:r>
              <w:instrText xml:space="preserve"> DOCPROPERTY  RelatedWis  \* MERGEFORMAT </w:instrText>
            </w:r>
            <w:r>
              <w:fldChar w:fldCharType="separate"/>
            </w:r>
            <w:r w:rsidR="00713F84">
              <w:t>NR_</w:t>
            </w:r>
            <w:bookmarkStart w:id="1" w:name="_Hlk144392147"/>
            <w:r w:rsidR="00713F84">
              <w:t>pos_enh</w:t>
            </w:r>
            <w:bookmarkEnd w:id="1"/>
            <w:r w:rsidR="00713F84">
              <w:t>2-Core</w:t>
            </w:r>
            <w:r w:rsidR="00713F84">
              <w:rPr>
                <w:noProof/>
              </w:rPr>
              <w:t xml:space="preserve"> </w:t>
            </w:r>
            <w:r>
              <w:rPr>
                <w:noProof/>
              </w:rPr>
              <w:fldChar w:fldCharType="end"/>
            </w:r>
          </w:p>
        </w:tc>
        <w:tc>
          <w:tcPr>
            <w:tcW w:w="567" w:type="dxa"/>
            <w:tcBorders>
              <w:left w:val="nil"/>
            </w:tcBorders>
          </w:tcPr>
          <w:p w14:paraId="21AE092A" w14:textId="77777777" w:rsidR="00713F84" w:rsidRDefault="00713F84" w:rsidP="00357FCC">
            <w:pPr>
              <w:pStyle w:val="CRCoverPage"/>
              <w:spacing w:after="0"/>
              <w:ind w:right="100"/>
              <w:rPr>
                <w:noProof/>
              </w:rPr>
            </w:pPr>
          </w:p>
        </w:tc>
        <w:tc>
          <w:tcPr>
            <w:tcW w:w="1417" w:type="dxa"/>
            <w:gridSpan w:val="3"/>
            <w:tcBorders>
              <w:left w:val="nil"/>
            </w:tcBorders>
          </w:tcPr>
          <w:p w14:paraId="2CA2665A" w14:textId="77777777" w:rsidR="00713F84" w:rsidRDefault="00713F84" w:rsidP="00357F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3D5938" w14:textId="2763EFFE" w:rsidR="00713F84" w:rsidRDefault="00030AD3" w:rsidP="000C54CD">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713F84">
              <w:rPr>
                <w:noProof/>
              </w:rPr>
              <w:t>2025-</w:t>
            </w:r>
            <w:r w:rsidR="000C54CD">
              <w:rPr>
                <w:rFonts w:hint="eastAsia"/>
                <w:noProof/>
                <w:lang w:eastAsia="zh-CN"/>
              </w:rPr>
              <w:t>10</w:t>
            </w:r>
            <w:r w:rsidR="00713F84">
              <w:rPr>
                <w:noProof/>
              </w:rPr>
              <w:t>-</w:t>
            </w:r>
            <w:r w:rsidR="000C54CD">
              <w:rPr>
                <w:rFonts w:hint="eastAsia"/>
                <w:noProof/>
                <w:lang w:eastAsia="zh-CN"/>
              </w:rPr>
              <w:t>31</w:t>
            </w:r>
            <w:r>
              <w:rPr>
                <w:noProof/>
              </w:rPr>
              <w:fldChar w:fldCharType="end"/>
            </w:r>
          </w:p>
        </w:tc>
      </w:tr>
      <w:tr w:rsidR="00713F84" w14:paraId="79A6F729" w14:textId="77777777" w:rsidTr="00357FCC">
        <w:tc>
          <w:tcPr>
            <w:tcW w:w="1843" w:type="dxa"/>
            <w:tcBorders>
              <w:left w:val="single" w:sz="4" w:space="0" w:color="auto"/>
            </w:tcBorders>
          </w:tcPr>
          <w:p w14:paraId="11F02C07" w14:textId="77777777" w:rsidR="00713F84" w:rsidRDefault="00713F84" w:rsidP="00357FCC">
            <w:pPr>
              <w:pStyle w:val="CRCoverPage"/>
              <w:spacing w:after="0"/>
              <w:rPr>
                <w:b/>
                <w:i/>
                <w:noProof/>
                <w:sz w:val="8"/>
                <w:szCs w:val="8"/>
              </w:rPr>
            </w:pPr>
          </w:p>
        </w:tc>
        <w:tc>
          <w:tcPr>
            <w:tcW w:w="1986" w:type="dxa"/>
            <w:gridSpan w:val="4"/>
          </w:tcPr>
          <w:p w14:paraId="45D5CB87" w14:textId="77777777" w:rsidR="00713F84" w:rsidRDefault="00713F84" w:rsidP="00357FCC">
            <w:pPr>
              <w:pStyle w:val="CRCoverPage"/>
              <w:spacing w:after="0"/>
              <w:rPr>
                <w:noProof/>
                <w:sz w:val="8"/>
                <w:szCs w:val="8"/>
              </w:rPr>
            </w:pPr>
          </w:p>
        </w:tc>
        <w:tc>
          <w:tcPr>
            <w:tcW w:w="2267" w:type="dxa"/>
            <w:gridSpan w:val="2"/>
          </w:tcPr>
          <w:p w14:paraId="35EDE2B8" w14:textId="77777777" w:rsidR="00713F84" w:rsidRDefault="00713F84" w:rsidP="00357FCC">
            <w:pPr>
              <w:pStyle w:val="CRCoverPage"/>
              <w:spacing w:after="0"/>
              <w:rPr>
                <w:noProof/>
                <w:sz w:val="8"/>
                <w:szCs w:val="8"/>
              </w:rPr>
            </w:pPr>
          </w:p>
        </w:tc>
        <w:tc>
          <w:tcPr>
            <w:tcW w:w="1417" w:type="dxa"/>
            <w:gridSpan w:val="3"/>
          </w:tcPr>
          <w:p w14:paraId="021F7D2C" w14:textId="77777777" w:rsidR="00713F84" w:rsidRDefault="00713F84" w:rsidP="00357FCC">
            <w:pPr>
              <w:pStyle w:val="CRCoverPage"/>
              <w:spacing w:after="0"/>
              <w:rPr>
                <w:noProof/>
                <w:sz w:val="8"/>
                <w:szCs w:val="8"/>
              </w:rPr>
            </w:pPr>
          </w:p>
        </w:tc>
        <w:tc>
          <w:tcPr>
            <w:tcW w:w="2127" w:type="dxa"/>
            <w:tcBorders>
              <w:right w:val="single" w:sz="4" w:space="0" w:color="auto"/>
            </w:tcBorders>
          </w:tcPr>
          <w:p w14:paraId="0D11A9AD" w14:textId="77777777" w:rsidR="00713F84" w:rsidRDefault="00713F84" w:rsidP="00357FCC">
            <w:pPr>
              <w:pStyle w:val="CRCoverPage"/>
              <w:spacing w:after="0"/>
              <w:rPr>
                <w:noProof/>
                <w:sz w:val="8"/>
                <w:szCs w:val="8"/>
              </w:rPr>
            </w:pPr>
          </w:p>
        </w:tc>
      </w:tr>
      <w:tr w:rsidR="00713F84" w14:paraId="5F9DF20C" w14:textId="77777777" w:rsidTr="00357FCC">
        <w:trPr>
          <w:cantSplit/>
        </w:trPr>
        <w:tc>
          <w:tcPr>
            <w:tcW w:w="1843" w:type="dxa"/>
            <w:tcBorders>
              <w:left w:val="single" w:sz="4" w:space="0" w:color="auto"/>
            </w:tcBorders>
          </w:tcPr>
          <w:p w14:paraId="1564E243" w14:textId="77777777" w:rsidR="00713F84" w:rsidRDefault="00713F84" w:rsidP="00357FCC">
            <w:pPr>
              <w:pStyle w:val="CRCoverPage"/>
              <w:tabs>
                <w:tab w:val="right" w:pos="1759"/>
              </w:tabs>
              <w:spacing w:after="0"/>
              <w:rPr>
                <w:b/>
                <w:i/>
                <w:noProof/>
              </w:rPr>
            </w:pPr>
            <w:r>
              <w:rPr>
                <w:b/>
                <w:i/>
                <w:noProof/>
              </w:rPr>
              <w:t>Category:</w:t>
            </w:r>
          </w:p>
        </w:tc>
        <w:tc>
          <w:tcPr>
            <w:tcW w:w="851" w:type="dxa"/>
            <w:shd w:val="pct30" w:color="FFFF00" w:fill="auto"/>
          </w:tcPr>
          <w:p w14:paraId="5A48F124" w14:textId="77777777" w:rsidR="00713F84" w:rsidRDefault="00030AD3" w:rsidP="00357FC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13F84">
              <w:rPr>
                <w:b/>
                <w:noProof/>
              </w:rPr>
              <w:t>F</w:t>
            </w:r>
            <w:r>
              <w:rPr>
                <w:b/>
                <w:noProof/>
              </w:rPr>
              <w:fldChar w:fldCharType="end"/>
            </w:r>
          </w:p>
        </w:tc>
        <w:tc>
          <w:tcPr>
            <w:tcW w:w="3402" w:type="dxa"/>
            <w:gridSpan w:val="5"/>
            <w:tcBorders>
              <w:left w:val="nil"/>
            </w:tcBorders>
          </w:tcPr>
          <w:p w14:paraId="3B57D2E3" w14:textId="77777777" w:rsidR="00713F84" w:rsidRDefault="00713F84" w:rsidP="00357FCC">
            <w:pPr>
              <w:pStyle w:val="CRCoverPage"/>
              <w:spacing w:after="0"/>
              <w:rPr>
                <w:noProof/>
              </w:rPr>
            </w:pPr>
          </w:p>
        </w:tc>
        <w:tc>
          <w:tcPr>
            <w:tcW w:w="1417" w:type="dxa"/>
            <w:gridSpan w:val="3"/>
            <w:tcBorders>
              <w:left w:val="nil"/>
            </w:tcBorders>
          </w:tcPr>
          <w:p w14:paraId="33421C04" w14:textId="77777777" w:rsidR="00713F84" w:rsidRDefault="00713F84" w:rsidP="00357F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99F39" w14:textId="77777777" w:rsidR="00713F84" w:rsidRDefault="00030AD3" w:rsidP="00357F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13F84">
              <w:rPr>
                <w:noProof/>
              </w:rPr>
              <w:t>Rel-18</w:t>
            </w:r>
            <w:r>
              <w:rPr>
                <w:noProof/>
              </w:rPr>
              <w:fldChar w:fldCharType="end"/>
            </w:r>
          </w:p>
        </w:tc>
      </w:tr>
      <w:tr w:rsidR="00713F84" w14:paraId="07C2C66B" w14:textId="77777777" w:rsidTr="00357FCC">
        <w:tc>
          <w:tcPr>
            <w:tcW w:w="1843" w:type="dxa"/>
            <w:tcBorders>
              <w:left w:val="single" w:sz="4" w:space="0" w:color="auto"/>
              <w:bottom w:val="single" w:sz="4" w:space="0" w:color="auto"/>
            </w:tcBorders>
          </w:tcPr>
          <w:p w14:paraId="495B93DF" w14:textId="77777777" w:rsidR="00713F84" w:rsidRDefault="00713F84" w:rsidP="00357FCC">
            <w:pPr>
              <w:pStyle w:val="CRCoverPage"/>
              <w:spacing w:after="0"/>
              <w:rPr>
                <w:b/>
                <w:i/>
                <w:noProof/>
              </w:rPr>
            </w:pPr>
          </w:p>
        </w:tc>
        <w:tc>
          <w:tcPr>
            <w:tcW w:w="4677" w:type="dxa"/>
            <w:gridSpan w:val="8"/>
            <w:tcBorders>
              <w:bottom w:val="single" w:sz="4" w:space="0" w:color="auto"/>
            </w:tcBorders>
          </w:tcPr>
          <w:p w14:paraId="59449FDC" w14:textId="77777777" w:rsidR="00713F84" w:rsidRDefault="00713F84" w:rsidP="00357F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5B08F" w14:textId="77777777" w:rsidR="00713F84" w:rsidRDefault="00713F84" w:rsidP="00357FC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33E89" w14:textId="77777777" w:rsidR="00713F84" w:rsidRPr="007C2097" w:rsidRDefault="00713F84" w:rsidP="00357F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13F84" w14:paraId="4272D7D2" w14:textId="77777777" w:rsidTr="00357FCC">
        <w:tc>
          <w:tcPr>
            <w:tcW w:w="1843" w:type="dxa"/>
          </w:tcPr>
          <w:p w14:paraId="5642B6A2" w14:textId="77777777" w:rsidR="00713F84" w:rsidRDefault="00713F84" w:rsidP="00357FCC">
            <w:pPr>
              <w:pStyle w:val="CRCoverPage"/>
              <w:spacing w:after="0"/>
              <w:rPr>
                <w:b/>
                <w:i/>
                <w:noProof/>
                <w:sz w:val="8"/>
                <w:szCs w:val="8"/>
              </w:rPr>
            </w:pPr>
          </w:p>
        </w:tc>
        <w:tc>
          <w:tcPr>
            <w:tcW w:w="7797" w:type="dxa"/>
            <w:gridSpan w:val="10"/>
          </w:tcPr>
          <w:p w14:paraId="586554CB" w14:textId="77777777" w:rsidR="00713F84" w:rsidRDefault="00713F84" w:rsidP="00357FCC">
            <w:pPr>
              <w:pStyle w:val="CRCoverPage"/>
              <w:spacing w:after="0"/>
              <w:rPr>
                <w:noProof/>
                <w:sz w:val="8"/>
                <w:szCs w:val="8"/>
              </w:rPr>
            </w:pPr>
          </w:p>
        </w:tc>
      </w:tr>
      <w:tr w:rsidR="00713F84" w14:paraId="038A24EA" w14:textId="77777777" w:rsidTr="00357FCC">
        <w:tc>
          <w:tcPr>
            <w:tcW w:w="2694" w:type="dxa"/>
            <w:gridSpan w:val="2"/>
            <w:tcBorders>
              <w:top w:val="single" w:sz="4" w:space="0" w:color="auto"/>
              <w:left w:val="single" w:sz="4" w:space="0" w:color="auto"/>
            </w:tcBorders>
          </w:tcPr>
          <w:p w14:paraId="4ACE7897" w14:textId="77777777" w:rsidR="00713F84" w:rsidRDefault="00713F84" w:rsidP="00357F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6146C" w14:textId="0952FD0E" w:rsidR="00713F84" w:rsidRDefault="00713F84" w:rsidP="00376A13">
            <w:pPr>
              <w:pStyle w:val="CRCoverPage"/>
              <w:adjustRightInd w:val="0"/>
              <w:snapToGrid w:val="0"/>
              <w:spacing w:afterLines="50"/>
              <w:jc w:val="both"/>
              <w:rPr>
                <w:noProof/>
              </w:rPr>
            </w:pPr>
            <w:r>
              <w:rPr>
                <w:noProof/>
              </w:rPr>
              <w:t xml:space="preserve">Rel-18 supports UL and DL </w:t>
            </w:r>
            <w:r w:rsidR="00910BC2">
              <w:rPr>
                <w:noProof/>
              </w:rPr>
              <w:t>bandwidth</w:t>
            </w:r>
            <w:r>
              <w:rPr>
                <w:noProof/>
              </w:rPr>
              <w:t xml:space="preserve"> aggregation, UL and DL frequency hopping for Redcap devices</w:t>
            </w:r>
            <w:r w:rsidR="002261CC">
              <w:rPr>
                <w:rFonts w:hint="eastAsia"/>
                <w:noProof/>
                <w:lang w:eastAsia="zh-CN"/>
              </w:rPr>
              <w:t xml:space="preserve"> and </w:t>
            </w:r>
            <w:bookmarkStart w:id="2" w:name="OLE_LINK31"/>
            <w:r w:rsidR="002261CC">
              <w:rPr>
                <w:rFonts w:hint="eastAsia"/>
                <w:noProof/>
                <w:lang w:eastAsia="zh-CN"/>
              </w:rPr>
              <w:t xml:space="preserve">carrier phase </w:t>
            </w:r>
            <w:bookmarkEnd w:id="2"/>
            <w:r w:rsidR="002261CC">
              <w:rPr>
                <w:rFonts w:hint="eastAsia"/>
                <w:noProof/>
                <w:lang w:eastAsia="zh-CN"/>
              </w:rPr>
              <w:t>positioning</w:t>
            </w:r>
            <w:r>
              <w:rPr>
                <w:noProof/>
              </w:rPr>
              <w:t xml:space="preserve">, however these features are not described in TS 38.305. </w:t>
            </w:r>
          </w:p>
        </w:tc>
      </w:tr>
      <w:tr w:rsidR="00713F84" w14:paraId="76F8A849" w14:textId="77777777" w:rsidTr="00357FCC">
        <w:tc>
          <w:tcPr>
            <w:tcW w:w="2694" w:type="dxa"/>
            <w:gridSpan w:val="2"/>
            <w:tcBorders>
              <w:left w:val="single" w:sz="4" w:space="0" w:color="auto"/>
            </w:tcBorders>
          </w:tcPr>
          <w:p w14:paraId="65B6E8E4"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35116266" w14:textId="77777777" w:rsidR="00713F84" w:rsidRDefault="00713F84" w:rsidP="00357FCC">
            <w:pPr>
              <w:pStyle w:val="CRCoverPage"/>
              <w:spacing w:after="0"/>
              <w:rPr>
                <w:noProof/>
                <w:sz w:val="8"/>
                <w:szCs w:val="8"/>
              </w:rPr>
            </w:pPr>
          </w:p>
        </w:tc>
      </w:tr>
      <w:tr w:rsidR="00713F84" w14:paraId="1958590C" w14:textId="77777777" w:rsidTr="00357FCC">
        <w:tc>
          <w:tcPr>
            <w:tcW w:w="2694" w:type="dxa"/>
            <w:gridSpan w:val="2"/>
            <w:tcBorders>
              <w:left w:val="single" w:sz="4" w:space="0" w:color="auto"/>
            </w:tcBorders>
          </w:tcPr>
          <w:p w14:paraId="3C5CF26E" w14:textId="77777777" w:rsidR="00713F84" w:rsidRDefault="00713F84" w:rsidP="00357FCC">
            <w:pPr>
              <w:pStyle w:val="CRCoverPage"/>
              <w:tabs>
                <w:tab w:val="right" w:pos="2184"/>
              </w:tabs>
              <w:spacing w:after="0"/>
              <w:rPr>
                <w:b/>
                <w:i/>
                <w:noProof/>
              </w:rPr>
            </w:pPr>
            <w:bookmarkStart w:id="3" w:name="OLE_LINK5"/>
            <w:bookmarkStart w:id="4" w:name="OLE_LINK6"/>
            <w:r>
              <w:rPr>
                <w:b/>
                <w:i/>
                <w:noProof/>
              </w:rPr>
              <w:t>Summary of change:</w:t>
            </w:r>
            <w:bookmarkEnd w:id="3"/>
            <w:bookmarkEnd w:id="4"/>
          </w:p>
        </w:tc>
        <w:tc>
          <w:tcPr>
            <w:tcW w:w="6946" w:type="dxa"/>
            <w:gridSpan w:val="9"/>
            <w:tcBorders>
              <w:right w:val="single" w:sz="4" w:space="0" w:color="auto"/>
            </w:tcBorders>
            <w:shd w:val="pct30" w:color="FFFF00" w:fill="auto"/>
          </w:tcPr>
          <w:p w14:paraId="54CD2DD1" w14:textId="4FC2AA2C" w:rsidR="00713F84" w:rsidRDefault="00E27F78" w:rsidP="00357FCC">
            <w:pPr>
              <w:pStyle w:val="CRCoverPage"/>
              <w:spacing w:after="0"/>
              <w:ind w:left="100"/>
              <w:rPr>
                <w:noProof/>
              </w:rPr>
            </w:pPr>
            <w:r>
              <w:rPr>
                <w:rFonts w:hint="eastAsia"/>
                <w:noProof/>
                <w:lang w:eastAsia="zh-CN"/>
              </w:rPr>
              <w:t>General desrciption</w:t>
            </w:r>
            <w:r w:rsidR="00713F84">
              <w:rPr>
                <w:noProof/>
              </w:rPr>
              <w:t xml:space="preserve"> </w:t>
            </w:r>
            <w:r>
              <w:rPr>
                <w:rFonts w:hint="eastAsia"/>
                <w:noProof/>
                <w:lang w:eastAsia="zh-CN"/>
              </w:rPr>
              <w:t xml:space="preserve">on </w:t>
            </w:r>
            <w:r w:rsidR="00910BC2">
              <w:rPr>
                <w:noProof/>
              </w:rPr>
              <w:t>bandwidth</w:t>
            </w:r>
            <w:r w:rsidR="00713F84">
              <w:rPr>
                <w:noProof/>
              </w:rPr>
              <w:t xml:space="preserve"> aggregation, frequency hopping </w:t>
            </w:r>
            <w:r w:rsidR="002261CC">
              <w:rPr>
                <w:rFonts w:hint="eastAsia"/>
                <w:noProof/>
                <w:lang w:eastAsia="zh-CN"/>
              </w:rPr>
              <w:t xml:space="preserve">and carrier phase positioning </w:t>
            </w:r>
            <w:r w:rsidR="00713F84">
              <w:rPr>
                <w:noProof/>
              </w:rPr>
              <w:t xml:space="preserve">have been added </w:t>
            </w:r>
            <w:r w:rsidR="001C1990">
              <w:rPr>
                <w:rFonts w:hint="eastAsia"/>
                <w:noProof/>
                <w:lang w:eastAsia="zh-CN"/>
              </w:rPr>
              <w:t>for each impacted positioning method</w:t>
            </w:r>
            <w:r w:rsidR="007C726E">
              <w:rPr>
                <w:noProof/>
              </w:rPr>
              <w:t xml:space="preserve"> in TS 38.305</w:t>
            </w:r>
            <w:r w:rsidR="00713F84">
              <w:rPr>
                <w:noProof/>
              </w:rPr>
              <w:t xml:space="preserve">. </w:t>
            </w:r>
          </w:p>
          <w:p w14:paraId="5E638C2E" w14:textId="77777777" w:rsidR="00713F84" w:rsidRDefault="00713F84" w:rsidP="00357FCC">
            <w:pPr>
              <w:pStyle w:val="CRCoverPage"/>
              <w:spacing w:after="0"/>
              <w:ind w:left="100"/>
              <w:rPr>
                <w:noProof/>
              </w:rPr>
            </w:pPr>
          </w:p>
          <w:p w14:paraId="2C05B813" w14:textId="77777777" w:rsidR="00713F84" w:rsidRPr="00567AA0" w:rsidRDefault="00713F84" w:rsidP="00357FCC">
            <w:pPr>
              <w:pStyle w:val="CRCoverPage"/>
              <w:rPr>
                <w:noProof/>
                <w:u w:val="single"/>
              </w:rPr>
            </w:pPr>
            <w:r w:rsidRPr="00567AA0">
              <w:rPr>
                <w:noProof/>
              </w:rPr>
              <w:t xml:space="preserve"> </w:t>
            </w:r>
            <w:r w:rsidRPr="00567AA0">
              <w:rPr>
                <w:noProof/>
                <w:u w:val="single"/>
              </w:rPr>
              <w:t>Impacted functionality:</w:t>
            </w:r>
          </w:p>
          <w:p w14:paraId="727371F0" w14:textId="7A073AA3" w:rsidR="00713F84" w:rsidRPr="00567AA0" w:rsidRDefault="00713F84" w:rsidP="00357FCC">
            <w:pPr>
              <w:pStyle w:val="CRCoverPage"/>
              <w:rPr>
                <w:noProof/>
              </w:rPr>
            </w:pPr>
            <w:r w:rsidRPr="00567AA0">
              <w:rPr>
                <w:noProof/>
              </w:rPr>
              <w:t xml:space="preserve"> </w:t>
            </w:r>
            <w:r>
              <w:rPr>
                <w:noProof/>
              </w:rPr>
              <w:t xml:space="preserve">BW </w:t>
            </w:r>
            <w:r w:rsidR="00F10268">
              <w:rPr>
                <w:noProof/>
              </w:rPr>
              <w:t>Aggregation, Frequency Hopping</w:t>
            </w:r>
            <w:r w:rsidR="00F10268">
              <w:rPr>
                <w:rFonts w:hint="eastAsia"/>
                <w:noProof/>
                <w:lang w:eastAsia="zh-CN"/>
              </w:rPr>
              <w:t xml:space="preserve">, Carrier Phase, </w:t>
            </w:r>
          </w:p>
          <w:p w14:paraId="51E6F780" w14:textId="77777777" w:rsidR="00713F84" w:rsidRDefault="00713F84" w:rsidP="00357FCC">
            <w:pPr>
              <w:pStyle w:val="CRCoverPage"/>
              <w:rPr>
                <w:noProof/>
                <w:u w:val="single"/>
              </w:rPr>
            </w:pPr>
            <w:r w:rsidRPr="00567AA0">
              <w:rPr>
                <w:noProof/>
                <w:u w:val="single"/>
              </w:rPr>
              <w:t>Inter-operability:</w:t>
            </w:r>
          </w:p>
          <w:p w14:paraId="24B1D852" w14:textId="77777777" w:rsidR="00713F84" w:rsidRPr="00567AA0" w:rsidRDefault="00713F84" w:rsidP="00357FCC">
            <w:pPr>
              <w:pStyle w:val="CRCoverPage"/>
              <w:rPr>
                <w:noProof/>
                <w:u w:val="single"/>
              </w:rPr>
            </w:pPr>
            <w:r>
              <w:rPr>
                <w:noProof/>
              </w:rPr>
              <w:t xml:space="preserve"> </w:t>
            </w:r>
            <w:r w:rsidRPr="00567AA0">
              <w:rPr>
                <w:noProof/>
              </w:rPr>
              <w:t>No Inter-Operability issue foreseen</w:t>
            </w:r>
            <w:r>
              <w:rPr>
                <w:noProof/>
              </w:rPr>
              <w:t xml:space="preserve"> between UE and NW</w:t>
            </w:r>
            <w:r w:rsidRPr="00567AA0">
              <w:rPr>
                <w:noProof/>
              </w:rPr>
              <w:t>.</w:t>
            </w:r>
          </w:p>
          <w:p w14:paraId="55C48E11" w14:textId="77777777" w:rsidR="00713F84" w:rsidRPr="00567AA0" w:rsidRDefault="00713F84" w:rsidP="00357FCC">
            <w:pPr>
              <w:pStyle w:val="CRCoverPage"/>
              <w:rPr>
                <w:noProof/>
                <w:lang w:val="sv-SE"/>
              </w:rPr>
            </w:pPr>
            <w:r w:rsidRPr="00567AA0">
              <w:rPr>
                <w:noProof/>
                <w:u w:val="single"/>
                <w:lang w:val="sv-SE"/>
              </w:rPr>
              <w:t>Inter-operability:</w:t>
            </w:r>
          </w:p>
          <w:p w14:paraId="1E6EBD14" w14:textId="505C7282" w:rsidR="00713F84" w:rsidRDefault="00713F84" w:rsidP="00A12B5B">
            <w:pPr>
              <w:pStyle w:val="CRCoverPage"/>
              <w:rPr>
                <w:noProof/>
              </w:rPr>
            </w:pPr>
            <w:r>
              <w:rPr>
                <w:noProof/>
                <w:lang w:val="sv-SE"/>
              </w:rPr>
              <w:t xml:space="preserve"> No </w:t>
            </w:r>
            <w:r w:rsidRPr="00567AA0">
              <w:rPr>
                <w:noProof/>
                <w:lang w:val="sv-SE"/>
              </w:rPr>
              <w:t xml:space="preserve">Inter-Operability issue foreseen between UE and </w:t>
            </w:r>
            <w:r>
              <w:rPr>
                <w:noProof/>
                <w:lang w:val="sv-SE"/>
              </w:rPr>
              <w:t>UE</w:t>
            </w:r>
            <w:r w:rsidRPr="00567AA0">
              <w:rPr>
                <w:noProof/>
                <w:lang w:val="sv-SE"/>
              </w:rPr>
              <w:t>.</w:t>
            </w:r>
          </w:p>
        </w:tc>
      </w:tr>
      <w:tr w:rsidR="00713F84" w14:paraId="6B722F16" w14:textId="77777777" w:rsidTr="00357FCC">
        <w:tc>
          <w:tcPr>
            <w:tcW w:w="2694" w:type="dxa"/>
            <w:gridSpan w:val="2"/>
            <w:tcBorders>
              <w:left w:val="single" w:sz="4" w:space="0" w:color="auto"/>
            </w:tcBorders>
          </w:tcPr>
          <w:p w14:paraId="6D5CDE59"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1ECAF6FE" w14:textId="77777777" w:rsidR="00713F84" w:rsidRDefault="00713F84" w:rsidP="00357FCC">
            <w:pPr>
              <w:pStyle w:val="CRCoverPage"/>
              <w:spacing w:after="0"/>
              <w:rPr>
                <w:noProof/>
                <w:sz w:val="8"/>
                <w:szCs w:val="8"/>
              </w:rPr>
            </w:pPr>
          </w:p>
        </w:tc>
      </w:tr>
      <w:tr w:rsidR="00713F84" w14:paraId="3615A872" w14:textId="77777777" w:rsidTr="00357FCC">
        <w:tc>
          <w:tcPr>
            <w:tcW w:w="2694" w:type="dxa"/>
            <w:gridSpan w:val="2"/>
            <w:tcBorders>
              <w:left w:val="single" w:sz="4" w:space="0" w:color="auto"/>
              <w:bottom w:val="single" w:sz="4" w:space="0" w:color="auto"/>
            </w:tcBorders>
          </w:tcPr>
          <w:p w14:paraId="16853D68" w14:textId="77777777" w:rsidR="00713F84" w:rsidRDefault="00713F84" w:rsidP="00357F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916D2A" w14:textId="58DF9975" w:rsidR="00713F84" w:rsidRDefault="00713F84" w:rsidP="00357FCC">
            <w:pPr>
              <w:pStyle w:val="CRCoverPage"/>
              <w:spacing w:after="0"/>
              <w:rPr>
                <w:noProof/>
              </w:rPr>
            </w:pPr>
            <w:r>
              <w:rPr>
                <w:noProof/>
              </w:rPr>
              <w:t>Missing Feature description, incomplete specification.</w:t>
            </w:r>
          </w:p>
        </w:tc>
      </w:tr>
      <w:tr w:rsidR="00713F84" w14:paraId="0291EF7E" w14:textId="77777777" w:rsidTr="00357FCC">
        <w:tc>
          <w:tcPr>
            <w:tcW w:w="2694" w:type="dxa"/>
            <w:gridSpan w:val="2"/>
          </w:tcPr>
          <w:p w14:paraId="77EBDC20" w14:textId="77777777" w:rsidR="00713F84" w:rsidRDefault="00713F84" w:rsidP="00357FCC">
            <w:pPr>
              <w:pStyle w:val="CRCoverPage"/>
              <w:spacing w:after="0"/>
              <w:rPr>
                <w:b/>
                <w:i/>
                <w:noProof/>
                <w:sz w:val="8"/>
                <w:szCs w:val="8"/>
              </w:rPr>
            </w:pPr>
          </w:p>
        </w:tc>
        <w:tc>
          <w:tcPr>
            <w:tcW w:w="6946" w:type="dxa"/>
            <w:gridSpan w:val="9"/>
          </w:tcPr>
          <w:p w14:paraId="2E68B91A" w14:textId="77777777" w:rsidR="00713F84" w:rsidRDefault="00713F84" w:rsidP="00357FCC">
            <w:pPr>
              <w:pStyle w:val="CRCoverPage"/>
              <w:spacing w:after="0"/>
              <w:rPr>
                <w:noProof/>
                <w:sz w:val="8"/>
                <w:szCs w:val="8"/>
              </w:rPr>
            </w:pPr>
          </w:p>
        </w:tc>
      </w:tr>
      <w:tr w:rsidR="00713F84" w14:paraId="5AF7130D" w14:textId="77777777" w:rsidTr="00357FCC">
        <w:tc>
          <w:tcPr>
            <w:tcW w:w="2694" w:type="dxa"/>
            <w:gridSpan w:val="2"/>
            <w:tcBorders>
              <w:top w:val="single" w:sz="4" w:space="0" w:color="auto"/>
              <w:left w:val="single" w:sz="4" w:space="0" w:color="auto"/>
            </w:tcBorders>
          </w:tcPr>
          <w:p w14:paraId="339D6E78" w14:textId="77777777" w:rsidR="00713F84" w:rsidRDefault="00713F84" w:rsidP="00357F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3C631" w14:textId="1003349D" w:rsidR="00713F84" w:rsidRDefault="00940DB7" w:rsidP="00A8251E">
            <w:pPr>
              <w:pStyle w:val="CRCoverPage"/>
              <w:spacing w:after="0"/>
              <w:ind w:left="100"/>
              <w:rPr>
                <w:noProof/>
                <w:lang w:eastAsia="zh-CN"/>
              </w:rPr>
            </w:pPr>
            <w:r>
              <w:rPr>
                <w:noProof/>
              </w:rPr>
              <w:t>2</w:t>
            </w:r>
            <w:r w:rsidR="00336495">
              <w:rPr>
                <w:noProof/>
              </w:rPr>
              <w:t>,</w:t>
            </w:r>
            <w:r w:rsidR="00234D05">
              <w:rPr>
                <w:noProof/>
              </w:rPr>
              <w:t xml:space="preserve"> </w:t>
            </w:r>
            <w:r w:rsidR="00A8251E">
              <w:rPr>
                <w:rFonts w:hint="eastAsia"/>
                <w:noProof/>
                <w:lang w:eastAsia="zh-CN"/>
              </w:rPr>
              <w:t xml:space="preserve">4.3.11, 4.3.12, 4.3.13, 4.3.14, 4.3.15, </w:t>
            </w:r>
            <w:r w:rsidR="00351C1C">
              <w:rPr>
                <w:rFonts w:hint="eastAsia"/>
                <w:noProof/>
                <w:lang w:eastAsia="zh-CN"/>
              </w:rPr>
              <w:t>8.10.1, 8.11.1, 8.12.1, 8.13.1, 8.14.1</w:t>
            </w:r>
          </w:p>
        </w:tc>
      </w:tr>
      <w:tr w:rsidR="00713F84" w14:paraId="47D057BD" w14:textId="77777777" w:rsidTr="00357FCC">
        <w:tc>
          <w:tcPr>
            <w:tcW w:w="2694" w:type="dxa"/>
            <w:gridSpan w:val="2"/>
            <w:tcBorders>
              <w:left w:val="single" w:sz="4" w:space="0" w:color="auto"/>
            </w:tcBorders>
          </w:tcPr>
          <w:p w14:paraId="53A2BDFA" w14:textId="77777777" w:rsidR="00713F84" w:rsidRDefault="00713F84" w:rsidP="00357FCC">
            <w:pPr>
              <w:pStyle w:val="CRCoverPage"/>
              <w:spacing w:after="0"/>
              <w:rPr>
                <w:b/>
                <w:i/>
                <w:noProof/>
                <w:sz w:val="8"/>
                <w:szCs w:val="8"/>
              </w:rPr>
            </w:pPr>
          </w:p>
        </w:tc>
        <w:tc>
          <w:tcPr>
            <w:tcW w:w="6946" w:type="dxa"/>
            <w:gridSpan w:val="9"/>
            <w:tcBorders>
              <w:right w:val="single" w:sz="4" w:space="0" w:color="auto"/>
            </w:tcBorders>
          </w:tcPr>
          <w:p w14:paraId="255EFB03" w14:textId="77777777" w:rsidR="00713F84" w:rsidRDefault="00713F84" w:rsidP="00357FCC">
            <w:pPr>
              <w:pStyle w:val="CRCoverPage"/>
              <w:spacing w:after="0"/>
              <w:rPr>
                <w:noProof/>
                <w:sz w:val="8"/>
                <w:szCs w:val="8"/>
              </w:rPr>
            </w:pPr>
          </w:p>
        </w:tc>
      </w:tr>
      <w:tr w:rsidR="00713F84" w14:paraId="665FF7E2" w14:textId="77777777" w:rsidTr="00357FCC">
        <w:tc>
          <w:tcPr>
            <w:tcW w:w="2694" w:type="dxa"/>
            <w:gridSpan w:val="2"/>
            <w:tcBorders>
              <w:left w:val="single" w:sz="4" w:space="0" w:color="auto"/>
            </w:tcBorders>
          </w:tcPr>
          <w:p w14:paraId="1EC2C999" w14:textId="77777777" w:rsidR="00713F84" w:rsidRDefault="00713F84" w:rsidP="00357F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BCC78D" w14:textId="77777777" w:rsidR="00713F84" w:rsidRDefault="00713F84" w:rsidP="00357F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04550" w14:textId="77777777" w:rsidR="00713F84" w:rsidRDefault="00713F84" w:rsidP="00357FCC">
            <w:pPr>
              <w:pStyle w:val="CRCoverPage"/>
              <w:spacing w:after="0"/>
              <w:jc w:val="center"/>
              <w:rPr>
                <w:b/>
                <w:caps/>
                <w:noProof/>
              </w:rPr>
            </w:pPr>
            <w:r>
              <w:rPr>
                <w:b/>
                <w:caps/>
                <w:noProof/>
              </w:rPr>
              <w:t>N</w:t>
            </w:r>
          </w:p>
        </w:tc>
        <w:tc>
          <w:tcPr>
            <w:tcW w:w="2977" w:type="dxa"/>
            <w:gridSpan w:val="4"/>
          </w:tcPr>
          <w:p w14:paraId="66AFE6C7" w14:textId="77777777" w:rsidR="00713F84" w:rsidRDefault="00713F84" w:rsidP="00357F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353C89" w14:textId="77777777" w:rsidR="00713F84" w:rsidRDefault="00713F84" w:rsidP="00357FCC">
            <w:pPr>
              <w:pStyle w:val="CRCoverPage"/>
              <w:spacing w:after="0"/>
              <w:ind w:left="99"/>
              <w:rPr>
                <w:noProof/>
              </w:rPr>
            </w:pPr>
          </w:p>
        </w:tc>
      </w:tr>
      <w:tr w:rsidR="00713F84" w14:paraId="077A77C7" w14:textId="77777777" w:rsidTr="00357FCC">
        <w:tc>
          <w:tcPr>
            <w:tcW w:w="2694" w:type="dxa"/>
            <w:gridSpan w:val="2"/>
            <w:tcBorders>
              <w:left w:val="single" w:sz="4" w:space="0" w:color="auto"/>
            </w:tcBorders>
          </w:tcPr>
          <w:p w14:paraId="0AB58813" w14:textId="77777777" w:rsidR="00713F84" w:rsidRDefault="00713F84" w:rsidP="00357F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1F4C0"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75E44" w14:textId="77777777" w:rsidR="00713F84" w:rsidRDefault="00713F84" w:rsidP="00357FCC">
            <w:pPr>
              <w:pStyle w:val="CRCoverPage"/>
              <w:spacing w:after="0"/>
              <w:jc w:val="center"/>
              <w:rPr>
                <w:b/>
                <w:caps/>
                <w:noProof/>
              </w:rPr>
            </w:pPr>
            <w:r>
              <w:rPr>
                <w:b/>
                <w:caps/>
                <w:noProof/>
              </w:rPr>
              <w:t>X</w:t>
            </w:r>
          </w:p>
        </w:tc>
        <w:tc>
          <w:tcPr>
            <w:tcW w:w="2977" w:type="dxa"/>
            <w:gridSpan w:val="4"/>
          </w:tcPr>
          <w:p w14:paraId="78381B8F" w14:textId="77777777" w:rsidR="00713F84" w:rsidRDefault="00713F84" w:rsidP="00357F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3A62" w14:textId="77777777" w:rsidR="00713F84" w:rsidRDefault="00713F84" w:rsidP="00357FCC">
            <w:pPr>
              <w:pStyle w:val="CRCoverPage"/>
              <w:spacing w:after="0"/>
              <w:ind w:left="99"/>
              <w:rPr>
                <w:noProof/>
              </w:rPr>
            </w:pPr>
            <w:r>
              <w:rPr>
                <w:noProof/>
              </w:rPr>
              <w:t xml:space="preserve">TS/TR ... CR ... </w:t>
            </w:r>
          </w:p>
        </w:tc>
      </w:tr>
      <w:tr w:rsidR="00713F84" w14:paraId="2D0727EB" w14:textId="77777777" w:rsidTr="00357FCC">
        <w:tc>
          <w:tcPr>
            <w:tcW w:w="2694" w:type="dxa"/>
            <w:gridSpan w:val="2"/>
            <w:tcBorders>
              <w:left w:val="single" w:sz="4" w:space="0" w:color="auto"/>
            </w:tcBorders>
          </w:tcPr>
          <w:p w14:paraId="0051CD49" w14:textId="77777777" w:rsidR="00713F84" w:rsidRDefault="00713F84" w:rsidP="00357F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D21A4"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06C4C" w14:textId="77777777" w:rsidR="00713F84" w:rsidRDefault="00713F84" w:rsidP="00357FCC">
            <w:pPr>
              <w:pStyle w:val="CRCoverPage"/>
              <w:spacing w:after="0"/>
              <w:jc w:val="center"/>
              <w:rPr>
                <w:b/>
                <w:caps/>
                <w:noProof/>
              </w:rPr>
            </w:pPr>
            <w:r>
              <w:rPr>
                <w:b/>
                <w:caps/>
                <w:noProof/>
              </w:rPr>
              <w:t>X</w:t>
            </w:r>
          </w:p>
        </w:tc>
        <w:tc>
          <w:tcPr>
            <w:tcW w:w="2977" w:type="dxa"/>
            <w:gridSpan w:val="4"/>
          </w:tcPr>
          <w:p w14:paraId="7B8747B1" w14:textId="77777777" w:rsidR="00713F84" w:rsidRDefault="00713F84" w:rsidP="00357F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D65853" w14:textId="77777777" w:rsidR="00713F84" w:rsidRDefault="00713F84" w:rsidP="00357FCC">
            <w:pPr>
              <w:pStyle w:val="CRCoverPage"/>
              <w:spacing w:after="0"/>
              <w:ind w:left="99"/>
              <w:rPr>
                <w:noProof/>
              </w:rPr>
            </w:pPr>
            <w:r>
              <w:rPr>
                <w:noProof/>
              </w:rPr>
              <w:t xml:space="preserve">TS/TR ... CR ... </w:t>
            </w:r>
          </w:p>
        </w:tc>
      </w:tr>
      <w:tr w:rsidR="00713F84" w14:paraId="57E7A44C" w14:textId="77777777" w:rsidTr="00357FCC">
        <w:tc>
          <w:tcPr>
            <w:tcW w:w="2694" w:type="dxa"/>
            <w:gridSpan w:val="2"/>
            <w:tcBorders>
              <w:left w:val="single" w:sz="4" w:space="0" w:color="auto"/>
            </w:tcBorders>
          </w:tcPr>
          <w:p w14:paraId="06932BF4" w14:textId="77777777" w:rsidR="00713F84" w:rsidRDefault="00713F84" w:rsidP="00357F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09F15A" w14:textId="77777777" w:rsidR="00713F84" w:rsidRDefault="00713F84" w:rsidP="00357F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CEF00" w14:textId="77777777" w:rsidR="00713F84" w:rsidRDefault="00713F84" w:rsidP="00357FCC">
            <w:pPr>
              <w:pStyle w:val="CRCoverPage"/>
              <w:spacing w:after="0"/>
              <w:jc w:val="center"/>
              <w:rPr>
                <w:b/>
                <w:caps/>
                <w:noProof/>
              </w:rPr>
            </w:pPr>
            <w:r>
              <w:rPr>
                <w:b/>
                <w:caps/>
                <w:noProof/>
              </w:rPr>
              <w:t>X</w:t>
            </w:r>
          </w:p>
        </w:tc>
        <w:tc>
          <w:tcPr>
            <w:tcW w:w="2977" w:type="dxa"/>
            <w:gridSpan w:val="4"/>
          </w:tcPr>
          <w:p w14:paraId="5AE99CA7" w14:textId="77777777" w:rsidR="00713F84" w:rsidRDefault="00713F84" w:rsidP="00357F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2BA1B6" w14:textId="77777777" w:rsidR="00713F84" w:rsidRDefault="00713F84" w:rsidP="00357FCC">
            <w:pPr>
              <w:pStyle w:val="CRCoverPage"/>
              <w:spacing w:after="0"/>
              <w:ind w:left="99"/>
              <w:rPr>
                <w:noProof/>
              </w:rPr>
            </w:pPr>
            <w:r>
              <w:rPr>
                <w:noProof/>
              </w:rPr>
              <w:t xml:space="preserve">TS/TR ... CR ... </w:t>
            </w:r>
          </w:p>
        </w:tc>
      </w:tr>
      <w:tr w:rsidR="00713F84" w14:paraId="1D786855" w14:textId="77777777" w:rsidTr="00357FCC">
        <w:tc>
          <w:tcPr>
            <w:tcW w:w="2694" w:type="dxa"/>
            <w:gridSpan w:val="2"/>
            <w:tcBorders>
              <w:left w:val="single" w:sz="4" w:space="0" w:color="auto"/>
            </w:tcBorders>
          </w:tcPr>
          <w:p w14:paraId="6C96E800" w14:textId="77777777" w:rsidR="00713F84" w:rsidRDefault="00713F84" w:rsidP="00357FCC">
            <w:pPr>
              <w:pStyle w:val="CRCoverPage"/>
              <w:spacing w:after="0"/>
              <w:rPr>
                <w:b/>
                <w:i/>
                <w:noProof/>
              </w:rPr>
            </w:pPr>
          </w:p>
        </w:tc>
        <w:tc>
          <w:tcPr>
            <w:tcW w:w="6946" w:type="dxa"/>
            <w:gridSpan w:val="9"/>
            <w:tcBorders>
              <w:right w:val="single" w:sz="4" w:space="0" w:color="auto"/>
            </w:tcBorders>
          </w:tcPr>
          <w:p w14:paraId="744F3385" w14:textId="77777777" w:rsidR="00713F84" w:rsidRDefault="00713F84" w:rsidP="00357FCC">
            <w:pPr>
              <w:pStyle w:val="CRCoverPage"/>
              <w:spacing w:after="0"/>
              <w:rPr>
                <w:noProof/>
              </w:rPr>
            </w:pPr>
          </w:p>
        </w:tc>
      </w:tr>
      <w:tr w:rsidR="00713F84" w14:paraId="47C5B567" w14:textId="77777777" w:rsidTr="00357FCC">
        <w:tc>
          <w:tcPr>
            <w:tcW w:w="2694" w:type="dxa"/>
            <w:gridSpan w:val="2"/>
            <w:tcBorders>
              <w:left w:val="single" w:sz="4" w:space="0" w:color="auto"/>
              <w:bottom w:val="single" w:sz="4" w:space="0" w:color="auto"/>
            </w:tcBorders>
          </w:tcPr>
          <w:p w14:paraId="2F4757D3" w14:textId="77777777" w:rsidR="00713F84" w:rsidRDefault="00713F84" w:rsidP="00357F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11669" w14:textId="77777777" w:rsidR="00713F84" w:rsidRDefault="00713F84" w:rsidP="00357FCC">
            <w:pPr>
              <w:pStyle w:val="CRCoverPage"/>
              <w:spacing w:after="0"/>
              <w:ind w:left="100"/>
              <w:rPr>
                <w:noProof/>
              </w:rPr>
            </w:pPr>
          </w:p>
        </w:tc>
      </w:tr>
      <w:tr w:rsidR="00713F84" w:rsidRPr="008863B9" w14:paraId="204DB9F5" w14:textId="77777777" w:rsidTr="00357FCC">
        <w:tc>
          <w:tcPr>
            <w:tcW w:w="2694" w:type="dxa"/>
            <w:gridSpan w:val="2"/>
            <w:tcBorders>
              <w:top w:val="single" w:sz="4" w:space="0" w:color="auto"/>
              <w:bottom w:val="single" w:sz="4" w:space="0" w:color="auto"/>
            </w:tcBorders>
          </w:tcPr>
          <w:p w14:paraId="06CD028B" w14:textId="77777777" w:rsidR="00713F84" w:rsidRPr="008863B9" w:rsidRDefault="00713F84" w:rsidP="00357F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744F9" w14:textId="77777777" w:rsidR="00713F84" w:rsidRPr="008863B9" w:rsidRDefault="00713F84" w:rsidP="00357FCC">
            <w:pPr>
              <w:pStyle w:val="CRCoverPage"/>
              <w:spacing w:after="0"/>
              <w:ind w:left="100"/>
              <w:rPr>
                <w:noProof/>
                <w:sz w:val="8"/>
                <w:szCs w:val="8"/>
              </w:rPr>
            </w:pPr>
          </w:p>
        </w:tc>
      </w:tr>
      <w:tr w:rsidR="00713F84" w14:paraId="59E0790A" w14:textId="77777777" w:rsidTr="00357FCC">
        <w:tc>
          <w:tcPr>
            <w:tcW w:w="2694" w:type="dxa"/>
            <w:gridSpan w:val="2"/>
            <w:tcBorders>
              <w:top w:val="single" w:sz="4" w:space="0" w:color="auto"/>
              <w:left w:val="single" w:sz="4" w:space="0" w:color="auto"/>
              <w:bottom w:val="single" w:sz="4" w:space="0" w:color="auto"/>
            </w:tcBorders>
          </w:tcPr>
          <w:p w14:paraId="60E3BA01" w14:textId="77777777" w:rsidR="00713F84" w:rsidRDefault="00713F84" w:rsidP="00357F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3AC94" w14:textId="171BFD6A" w:rsidR="00713F84" w:rsidRDefault="00713F84" w:rsidP="00DA5ECC">
            <w:pPr>
              <w:pStyle w:val="CRCoverPage"/>
              <w:spacing w:after="0"/>
              <w:ind w:left="100"/>
              <w:rPr>
                <w:noProof/>
                <w:lang w:eastAsia="zh-CN"/>
              </w:rPr>
            </w:pPr>
            <w:bookmarkStart w:id="5" w:name="_GoBack"/>
            <w:bookmarkEnd w:id="5"/>
          </w:p>
        </w:tc>
      </w:tr>
    </w:tbl>
    <w:p w14:paraId="17759814" w14:textId="7BA165C0" w:rsidR="0049231B" w:rsidRDefault="0049231B">
      <w:pPr>
        <w:pStyle w:val="CRCoverPage"/>
        <w:spacing w:after="0"/>
        <w:rPr>
          <w:noProof/>
          <w:sz w:val="8"/>
          <w:szCs w:val="8"/>
        </w:rPr>
      </w:pPr>
      <w:r>
        <w:rPr>
          <w:noProof/>
          <w:sz w:val="8"/>
          <w:szCs w:val="8"/>
        </w:rPr>
        <w:br w:type="page"/>
      </w:r>
    </w:p>
    <w:p w14:paraId="79C9669D" w14:textId="77777777" w:rsidR="001E41F3" w:rsidRDefault="001E41F3">
      <w:pPr>
        <w:pStyle w:val="CRCoverPage"/>
        <w:spacing w:after="0"/>
        <w:rPr>
          <w:noProof/>
          <w:sz w:val="8"/>
          <w:szCs w:val="8"/>
        </w:rPr>
      </w:pPr>
    </w:p>
    <w:p w14:paraId="6C733807" w14:textId="77777777" w:rsidR="00980762" w:rsidRPr="004C6D54" w:rsidRDefault="00980762" w:rsidP="00980762">
      <w:pPr>
        <w:pBdr>
          <w:top w:val="single" w:sz="4" w:space="1" w:color="auto"/>
          <w:left w:val="single" w:sz="4" w:space="4" w:color="auto"/>
          <w:bottom w:val="single" w:sz="4" w:space="1" w:color="auto"/>
          <w:right w:val="single" w:sz="4" w:space="4" w:color="auto"/>
        </w:pBdr>
        <w:shd w:val="clear" w:color="auto" w:fill="FFFF00"/>
        <w:jc w:val="center"/>
        <w:rPr>
          <w:i/>
          <w:iCs/>
        </w:rPr>
      </w:pPr>
      <w:bookmarkStart w:id="6" w:name="_Toc27765086"/>
      <w:bookmarkStart w:id="7" w:name="_Toc37680743"/>
      <w:bookmarkStart w:id="8" w:name="_Toc46486313"/>
      <w:bookmarkStart w:id="9" w:name="_Toc52546658"/>
      <w:bookmarkStart w:id="10" w:name="_Toc52547188"/>
      <w:bookmarkStart w:id="11" w:name="_Toc52547718"/>
      <w:bookmarkStart w:id="12" w:name="_Toc52548248"/>
      <w:bookmarkStart w:id="13" w:name="_Toc163032485"/>
      <w:r>
        <w:rPr>
          <w:i/>
          <w:iCs/>
        </w:rPr>
        <w:t>Beginning</w:t>
      </w:r>
      <w:r w:rsidRPr="004C6D54">
        <w:rPr>
          <w:i/>
          <w:iCs/>
        </w:rPr>
        <w:t xml:space="preserve"> of C</w:t>
      </w:r>
      <w:r>
        <w:rPr>
          <w:i/>
          <w:iCs/>
        </w:rPr>
        <w:t>hanges</w:t>
      </w:r>
    </w:p>
    <w:p w14:paraId="48C3FB8B" w14:textId="77777777" w:rsidR="00D42709" w:rsidRPr="003971DD" w:rsidRDefault="00D42709" w:rsidP="00D42709">
      <w:pPr>
        <w:pStyle w:val="1"/>
      </w:pPr>
      <w:bookmarkStart w:id="14" w:name="_Toc12632585"/>
      <w:bookmarkStart w:id="15" w:name="_Toc29305279"/>
      <w:bookmarkStart w:id="16" w:name="_Toc37338084"/>
      <w:bookmarkStart w:id="17" w:name="_Toc46488925"/>
      <w:bookmarkStart w:id="18" w:name="_Toc52567278"/>
      <w:bookmarkStart w:id="19" w:name="_Toc193477132"/>
      <w:bookmarkStart w:id="20" w:name="_Toc193477720"/>
      <w:bookmarkStart w:id="21" w:name="_Toc37338087"/>
      <w:bookmarkStart w:id="22" w:name="_Toc46488928"/>
      <w:bookmarkStart w:id="23" w:name="_Toc52567281"/>
      <w:bookmarkStart w:id="24" w:name="_Toc193477135"/>
      <w:bookmarkStart w:id="25" w:name="_Toc193477723"/>
      <w:bookmarkEnd w:id="6"/>
      <w:bookmarkEnd w:id="7"/>
      <w:bookmarkEnd w:id="8"/>
      <w:bookmarkEnd w:id="9"/>
      <w:bookmarkEnd w:id="10"/>
      <w:bookmarkEnd w:id="11"/>
      <w:bookmarkEnd w:id="12"/>
      <w:bookmarkEnd w:id="13"/>
      <w:r w:rsidRPr="003971DD">
        <w:t>2</w:t>
      </w:r>
      <w:r w:rsidRPr="003971DD">
        <w:tab/>
        <w:t>References</w:t>
      </w:r>
      <w:bookmarkEnd w:id="14"/>
      <w:bookmarkEnd w:id="15"/>
      <w:bookmarkEnd w:id="16"/>
      <w:bookmarkEnd w:id="17"/>
      <w:bookmarkEnd w:id="18"/>
      <w:bookmarkEnd w:id="19"/>
      <w:bookmarkEnd w:id="20"/>
    </w:p>
    <w:p w14:paraId="2195E308" w14:textId="77777777" w:rsidR="00D42709" w:rsidRPr="003971DD" w:rsidRDefault="00D42709" w:rsidP="00D42709">
      <w:r w:rsidRPr="003971DD">
        <w:t>The following documents contain provisions which, through reference in this text, constitute provisions of the present document.</w:t>
      </w:r>
    </w:p>
    <w:p w14:paraId="0E337417" w14:textId="77777777" w:rsidR="00D42709" w:rsidRPr="003971DD" w:rsidRDefault="00D42709" w:rsidP="00D42709">
      <w:pPr>
        <w:pStyle w:val="B1"/>
      </w:pPr>
      <w:bookmarkStart w:id="26" w:name="OLE_LINK1"/>
      <w:bookmarkStart w:id="27" w:name="OLE_LINK2"/>
      <w:bookmarkStart w:id="28" w:name="OLE_LINK3"/>
      <w:bookmarkStart w:id="29" w:name="OLE_LINK4"/>
      <w:r w:rsidRPr="003971DD">
        <w:t>-</w:t>
      </w:r>
      <w:r w:rsidRPr="003971DD">
        <w:tab/>
        <w:t>References are either specific (identified by date of publication, edition number, version number, etc.) or non</w:t>
      </w:r>
      <w:r w:rsidRPr="003971DD">
        <w:noBreakHyphen/>
        <w:t>specific.</w:t>
      </w:r>
    </w:p>
    <w:p w14:paraId="66F94316" w14:textId="77777777" w:rsidR="00D42709" w:rsidRPr="003971DD" w:rsidRDefault="00D42709" w:rsidP="00D42709">
      <w:pPr>
        <w:pStyle w:val="B1"/>
      </w:pPr>
      <w:r w:rsidRPr="003971DD">
        <w:t>-</w:t>
      </w:r>
      <w:r w:rsidRPr="003971DD">
        <w:tab/>
        <w:t>For a specific reference, subsequent revisions do not apply.</w:t>
      </w:r>
    </w:p>
    <w:p w14:paraId="038F8DB2" w14:textId="77777777" w:rsidR="00D42709" w:rsidRPr="003971DD" w:rsidRDefault="00D42709" w:rsidP="00D42709">
      <w:pPr>
        <w:pStyle w:val="B1"/>
      </w:pPr>
      <w:r w:rsidRPr="003971DD">
        <w:t>-</w:t>
      </w:r>
      <w:r w:rsidRPr="003971DD">
        <w:tab/>
        <w:t>For a non-specific reference, the latest version applies. In the case of a reference to a 3GPP document (including a GSM document), a non-specific reference implicitly refers to the latest version of that document</w:t>
      </w:r>
      <w:r w:rsidRPr="003971DD">
        <w:rPr>
          <w:i/>
        </w:rPr>
        <w:t xml:space="preserve"> in the same Release as the present document</w:t>
      </w:r>
      <w:r w:rsidRPr="003971DD">
        <w:t>.</w:t>
      </w:r>
    </w:p>
    <w:p w14:paraId="353B8BF4" w14:textId="77777777" w:rsidR="00D42709" w:rsidRPr="003971DD" w:rsidRDefault="00D42709" w:rsidP="00D42709">
      <w:pPr>
        <w:pStyle w:val="EX"/>
      </w:pPr>
      <w:bookmarkStart w:id="30" w:name="_Hlk36986482"/>
      <w:bookmarkEnd w:id="26"/>
      <w:bookmarkEnd w:id="27"/>
      <w:bookmarkEnd w:id="28"/>
      <w:bookmarkEnd w:id="29"/>
      <w:r w:rsidRPr="003971DD">
        <w:t>[1]</w:t>
      </w:r>
      <w:r w:rsidRPr="003971DD">
        <w:tab/>
        <w:t>3GPP TR 21.905: "Vocabulary for 3GPP Specifications".</w:t>
      </w:r>
    </w:p>
    <w:p w14:paraId="4874E283" w14:textId="77777777" w:rsidR="00D42709" w:rsidRPr="003971DD" w:rsidRDefault="00D42709" w:rsidP="00D42709">
      <w:pPr>
        <w:pStyle w:val="EX"/>
      </w:pPr>
      <w:r w:rsidRPr="003971DD">
        <w:t>[2]</w:t>
      </w:r>
      <w:r w:rsidRPr="003971DD">
        <w:tab/>
        <w:t>3GPP TS 23.501 "System Architecture for the 5G System; Stage 2".</w:t>
      </w:r>
    </w:p>
    <w:p w14:paraId="47229162" w14:textId="77777777" w:rsidR="00D42709" w:rsidRPr="003971DD" w:rsidRDefault="00D42709" w:rsidP="00D42709">
      <w:pPr>
        <w:pStyle w:val="EX"/>
      </w:pPr>
      <w:r w:rsidRPr="003971DD">
        <w:t>[3]</w:t>
      </w:r>
      <w:r w:rsidRPr="003971DD">
        <w:tab/>
        <w:t xml:space="preserve">3GPP TS 22.071: </w:t>
      </w:r>
      <w:bookmarkStart w:id="31" w:name="_Hlk503399801"/>
      <w:r w:rsidRPr="003971DD">
        <w:t>"</w:t>
      </w:r>
      <w:bookmarkEnd w:id="31"/>
      <w:r w:rsidRPr="003971DD">
        <w:t>Location Services (LCS); Service description, Stage 1".</w:t>
      </w:r>
    </w:p>
    <w:p w14:paraId="1430359F" w14:textId="77777777" w:rsidR="00D42709" w:rsidRPr="003971DD" w:rsidRDefault="00D42709" w:rsidP="00D42709">
      <w:pPr>
        <w:pStyle w:val="EX"/>
      </w:pPr>
      <w:r w:rsidRPr="003971DD">
        <w:t>[4]</w:t>
      </w:r>
      <w:r w:rsidRPr="003971DD">
        <w:tab/>
        <w:t>3GPP TS 23.032: "Universal Geographical Area Description (GAD)".</w:t>
      </w:r>
    </w:p>
    <w:p w14:paraId="1885C026" w14:textId="77777777" w:rsidR="00D42709" w:rsidRPr="003971DD" w:rsidRDefault="00D42709" w:rsidP="00D42709">
      <w:pPr>
        <w:pStyle w:val="EX"/>
      </w:pPr>
      <w:r w:rsidRPr="003971DD">
        <w:t>[5]</w:t>
      </w:r>
      <w:r w:rsidRPr="003971DD">
        <w:tab/>
        <w:t xml:space="preserve">IS-GPS-200, Revision D, </w:t>
      </w:r>
      <w:proofErr w:type="spellStart"/>
      <w:r w:rsidRPr="003971DD">
        <w:t>Navstar</w:t>
      </w:r>
      <w:proofErr w:type="spellEnd"/>
      <w:r w:rsidRPr="003971DD">
        <w:t xml:space="preserve"> GPS Space Segment/Navigation User Interfaces, March 7</w:t>
      </w:r>
      <w:r w:rsidRPr="003971DD">
        <w:rPr>
          <w:vertAlign w:val="superscript"/>
        </w:rPr>
        <w:t>th</w:t>
      </w:r>
      <w:r w:rsidRPr="003971DD">
        <w:t>, 2006.</w:t>
      </w:r>
    </w:p>
    <w:p w14:paraId="5E292BCC" w14:textId="77777777" w:rsidR="00D42709" w:rsidRPr="003971DD" w:rsidRDefault="00D42709" w:rsidP="00D42709">
      <w:pPr>
        <w:pStyle w:val="EX"/>
      </w:pPr>
      <w:r w:rsidRPr="003971DD">
        <w:t>[6]</w:t>
      </w:r>
      <w:r w:rsidRPr="003971DD">
        <w:tab/>
        <w:t xml:space="preserve">IS-GPS-705, </w:t>
      </w:r>
      <w:proofErr w:type="spellStart"/>
      <w:r w:rsidRPr="003971DD">
        <w:t>Navstar</w:t>
      </w:r>
      <w:proofErr w:type="spellEnd"/>
      <w:r w:rsidRPr="003971DD">
        <w:t xml:space="preserve"> GPS Space Segment/User Segment L5 Interfaces, September 22, 2005.</w:t>
      </w:r>
    </w:p>
    <w:p w14:paraId="6C822193" w14:textId="77777777" w:rsidR="00D42709" w:rsidRPr="003971DD" w:rsidRDefault="00D42709" w:rsidP="00D42709">
      <w:pPr>
        <w:pStyle w:val="EX"/>
      </w:pPr>
      <w:r w:rsidRPr="003971DD">
        <w:t>[7]</w:t>
      </w:r>
      <w:r w:rsidRPr="003971DD">
        <w:tab/>
        <w:t xml:space="preserve">IS-GPS-800, </w:t>
      </w:r>
      <w:proofErr w:type="spellStart"/>
      <w:r w:rsidRPr="003971DD">
        <w:t>Navstar</w:t>
      </w:r>
      <w:proofErr w:type="spellEnd"/>
      <w:r w:rsidRPr="003971DD">
        <w:t xml:space="preserve"> GPS Space Segment/User Segment L1C Interfaces, September 4, 2008.</w:t>
      </w:r>
    </w:p>
    <w:p w14:paraId="574EF6E4" w14:textId="77777777" w:rsidR="00D42709" w:rsidRPr="003971DD" w:rsidRDefault="00D42709" w:rsidP="00D42709">
      <w:pPr>
        <w:pStyle w:val="EX"/>
      </w:pPr>
      <w:r w:rsidRPr="003971DD">
        <w:t>[8]</w:t>
      </w:r>
      <w:r w:rsidRPr="003971DD">
        <w:tab/>
        <w:t>Galileo OS Signal in Space ICD (OS SIS ICD), Draft 0, Galileo Joint Undertaking, May 23</w:t>
      </w:r>
      <w:r w:rsidRPr="003971DD">
        <w:rPr>
          <w:vertAlign w:val="superscript"/>
        </w:rPr>
        <w:t>rd</w:t>
      </w:r>
      <w:r w:rsidRPr="003971DD">
        <w:t>, 2006.</w:t>
      </w:r>
    </w:p>
    <w:p w14:paraId="0B6277A7" w14:textId="77777777" w:rsidR="00D42709" w:rsidRPr="003971DD" w:rsidRDefault="00D42709" w:rsidP="00D42709">
      <w:pPr>
        <w:pStyle w:val="EX"/>
      </w:pPr>
      <w:r w:rsidRPr="003971DD">
        <w:t>[9]</w:t>
      </w:r>
      <w:r w:rsidRPr="003971DD">
        <w:tab/>
        <w:t>Global Navigation Satellite System GLONASS Interface Control Document, Version 5, 2002.</w:t>
      </w:r>
    </w:p>
    <w:p w14:paraId="5B94E795" w14:textId="77777777" w:rsidR="00D42709" w:rsidRPr="003971DD" w:rsidRDefault="00D42709" w:rsidP="00D42709">
      <w:pPr>
        <w:pStyle w:val="EX"/>
      </w:pPr>
      <w:r w:rsidRPr="003971DD">
        <w:t>[10]</w:t>
      </w:r>
      <w:r w:rsidRPr="003971DD">
        <w:tab/>
        <w:t>IS-QZSS, Quasi Zenith Satellite System Navigation Service Interface Specifications for QZSS, Ver.1.0, June 17, 2008.</w:t>
      </w:r>
    </w:p>
    <w:p w14:paraId="7A851585" w14:textId="77777777" w:rsidR="00D42709" w:rsidRPr="003971DD" w:rsidRDefault="00D42709" w:rsidP="00D42709">
      <w:pPr>
        <w:pStyle w:val="EX"/>
      </w:pPr>
      <w:r w:rsidRPr="003971DD">
        <w:t>[11]</w:t>
      </w:r>
      <w:r w:rsidRPr="003971DD">
        <w:tab/>
        <w:t>Specification for the Wide Area Augmentation System (WAAS), US Department of Transportation, Federal Aviation Administration, DTFA01-96-C-00025, 2001.</w:t>
      </w:r>
    </w:p>
    <w:p w14:paraId="5E9779B7" w14:textId="77777777" w:rsidR="00D42709" w:rsidRPr="003971DD" w:rsidRDefault="00D42709" w:rsidP="00D42709">
      <w:pPr>
        <w:pStyle w:val="EX"/>
      </w:pPr>
      <w:r w:rsidRPr="003971DD">
        <w:t>[12]</w:t>
      </w:r>
      <w:r w:rsidRPr="003971DD">
        <w:tab/>
        <w:t>RTCM 10402.3, RTCM Recommended Standards for Differential GNSS Service (v.2.3), August 20, 2001.</w:t>
      </w:r>
    </w:p>
    <w:p w14:paraId="7425389F" w14:textId="77777777" w:rsidR="00D42709" w:rsidRPr="003971DD" w:rsidRDefault="00D42709" w:rsidP="00D42709">
      <w:pPr>
        <w:pStyle w:val="EX"/>
      </w:pPr>
      <w:r w:rsidRPr="003971DD">
        <w:t>[13]</w:t>
      </w:r>
      <w:r w:rsidRPr="003971DD">
        <w:tab/>
        <w:t>3GPP TS 36.331: "Evolved Universal Terrestrial Radio Access (E-UTRA); Radio Resource Control (RRC); Protocol specification".</w:t>
      </w:r>
    </w:p>
    <w:p w14:paraId="52FA0F1E" w14:textId="77777777" w:rsidR="00D42709" w:rsidRPr="003971DD" w:rsidRDefault="00D42709" w:rsidP="00D42709">
      <w:pPr>
        <w:pStyle w:val="EX"/>
      </w:pPr>
      <w:r w:rsidRPr="003971DD">
        <w:t>[14]</w:t>
      </w:r>
      <w:r w:rsidRPr="003971DD">
        <w:tab/>
        <w:t>3GPP TS 38.331: "NR Radio Resource Control (RRC) protocol specification".</w:t>
      </w:r>
    </w:p>
    <w:p w14:paraId="5E22C657" w14:textId="77777777" w:rsidR="00D42709" w:rsidRPr="003971DD" w:rsidRDefault="00D42709" w:rsidP="00D42709">
      <w:pPr>
        <w:pStyle w:val="EX"/>
      </w:pPr>
      <w:r w:rsidRPr="003971DD">
        <w:t>[15]</w:t>
      </w:r>
      <w:r w:rsidRPr="003971DD">
        <w:tab/>
        <w:t>OMA-AD-SUPL-V2_0: "Secure User Plane Location Architecture Approved Version 2.0".</w:t>
      </w:r>
    </w:p>
    <w:p w14:paraId="771FECA4" w14:textId="77777777" w:rsidR="00D42709" w:rsidRPr="003971DD" w:rsidRDefault="00D42709" w:rsidP="00D42709">
      <w:pPr>
        <w:pStyle w:val="EX"/>
      </w:pPr>
      <w:r w:rsidRPr="003971DD">
        <w:t>[16]</w:t>
      </w:r>
      <w:r w:rsidRPr="003971DD">
        <w:tab/>
        <w:t>OMA-TS-ULP-V2_0_6: "</w:t>
      </w:r>
      <w:proofErr w:type="spellStart"/>
      <w:r w:rsidRPr="003971DD">
        <w:t>UserPlane</w:t>
      </w:r>
      <w:proofErr w:type="spellEnd"/>
      <w:r w:rsidRPr="003971DD">
        <w:t xml:space="preserve"> Location Protocol Approved Version 2.0.6".</w:t>
      </w:r>
    </w:p>
    <w:p w14:paraId="1EC64525" w14:textId="77777777" w:rsidR="00D42709" w:rsidRPr="003971DD" w:rsidRDefault="00D42709" w:rsidP="00D42709">
      <w:pPr>
        <w:pStyle w:val="EX"/>
      </w:pPr>
      <w:r w:rsidRPr="003971DD">
        <w:t>[17]</w:t>
      </w:r>
      <w:r w:rsidRPr="003971DD">
        <w:tab/>
        <w:t>3GPP TS 36.214: "Evolved Universal Terrestrial Radio Access (E-UTRA); Physical layer – Measurements".</w:t>
      </w:r>
    </w:p>
    <w:p w14:paraId="37574FC5" w14:textId="77777777" w:rsidR="00D42709" w:rsidRPr="003971DD" w:rsidRDefault="00D42709" w:rsidP="00D42709">
      <w:pPr>
        <w:pStyle w:val="EX"/>
      </w:pPr>
      <w:r w:rsidRPr="003971DD">
        <w:t>[18]</w:t>
      </w:r>
      <w:r w:rsidRPr="003971DD">
        <w:tab/>
        <w:t>3GPP TS 36.302: "Evolved Universal Terrestrial Radio Access (E-UTRA); Services provided by the physical layer".</w:t>
      </w:r>
    </w:p>
    <w:p w14:paraId="2B9BFC4E" w14:textId="77777777" w:rsidR="00D42709" w:rsidRPr="003971DD" w:rsidRDefault="00D42709" w:rsidP="00D42709">
      <w:pPr>
        <w:pStyle w:val="EX"/>
      </w:pPr>
      <w:r w:rsidRPr="003971DD">
        <w:t>[19]</w:t>
      </w:r>
      <w:r w:rsidRPr="003971DD">
        <w:tab/>
        <w:t>3GPP TS 36.355: "Evolved Universal Terrestrial Radio Access (E-UTRA); LTE Positioning Protocol (LPP)".</w:t>
      </w:r>
    </w:p>
    <w:p w14:paraId="1A2AF79B" w14:textId="77777777" w:rsidR="00D42709" w:rsidRPr="003971DD" w:rsidRDefault="00D42709" w:rsidP="00D42709">
      <w:pPr>
        <w:pStyle w:val="EX"/>
      </w:pPr>
      <w:r w:rsidRPr="003971DD">
        <w:t>[20]</w:t>
      </w:r>
      <w:r w:rsidRPr="003971DD">
        <w:tab/>
        <w:t xml:space="preserve">BDS-SIS-ICD-B1I-3.0: "BeiDou Navigation Satellite System Signal </w:t>
      </w:r>
      <w:proofErr w:type="gramStart"/>
      <w:r w:rsidRPr="003971DD">
        <w:t>In</w:t>
      </w:r>
      <w:proofErr w:type="gramEnd"/>
      <w:r w:rsidRPr="003971DD">
        <w:t xml:space="preserve"> Space Interface Control Document Open Service Signal B1I (Version 3.0)", February, 2019.</w:t>
      </w:r>
    </w:p>
    <w:p w14:paraId="7D69C2C8" w14:textId="77777777" w:rsidR="00D42709" w:rsidRPr="003971DD" w:rsidRDefault="00D42709" w:rsidP="00D42709">
      <w:pPr>
        <w:pStyle w:val="EX"/>
      </w:pPr>
      <w:r w:rsidRPr="003971DD">
        <w:lastRenderedPageBreak/>
        <w:t>[21]</w:t>
      </w:r>
      <w:r w:rsidRPr="003971DD">
        <w:tab/>
        <w:t>IEEE 802.11: "Wireless LAN Medium Access Control (MAC) and Physical Layer (PHY) Specifications"</w:t>
      </w:r>
    </w:p>
    <w:p w14:paraId="5D626BD0" w14:textId="77777777" w:rsidR="00D42709" w:rsidRPr="003971DD" w:rsidRDefault="00D42709" w:rsidP="00D42709">
      <w:pPr>
        <w:pStyle w:val="EX"/>
      </w:pPr>
      <w:r w:rsidRPr="003971DD">
        <w:t>[22]</w:t>
      </w:r>
      <w:r w:rsidRPr="003971DD">
        <w:tab/>
        <w:t>Bluetooth Special Interest Group: "Bluetooth Core Specification v4.2", December 2014.</w:t>
      </w:r>
    </w:p>
    <w:p w14:paraId="23CEFFD4" w14:textId="77777777" w:rsidR="00D42709" w:rsidRPr="003971DD" w:rsidRDefault="00D42709" w:rsidP="00D42709">
      <w:pPr>
        <w:pStyle w:val="EX"/>
      </w:pPr>
      <w:r w:rsidRPr="003971DD">
        <w:t>[23]</w:t>
      </w:r>
      <w:r w:rsidRPr="003971DD">
        <w:tab/>
        <w:t>ATIS-0500027: "Recommendations for Establishing Wide Scale Indoor Location Performance", May 2015.</w:t>
      </w:r>
    </w:p>
    <w:p w14:paraId="573925C1" w14:textId="77777777" w:rsidR="00D42709" w:rsidRPr="003971DD" w:rsidRDefault="00D42709" w:rsidP="00D42709">
      <w:pPr>
        <w:pStyle w:val="EX"/>
      </w:pPr>
      <w:r w:rsidRPr="003971DD">
        <w:t>[24]</w:t>
      </w:r>
      <w:r w:rsidRPr="003971DD">
        <w:tab/>
        <w:t>3GPP TS 36.211: "Evolved Universal Terrestrial Radio Access (E-UTRA); Physical channels and modulation".</w:t>
      </w:r>
    </w:p>
    <w:p w14:paraId="466A50BA" w14:textId="77777777" w:rsidR="00D42709" w:rsidRPr="003971DD" w:rsidRDefault="00D42709" w:rsidP="00D42709">
      <w:pPr>
        <w:pStyle w:val="EX"/>
      </w:pPr>
      <w:r w:rsidRPr="003971DD">
        <w:t>[25]</w:t>
      </w:r>
      <w:r w:rsidRPr="003971DD">
        <w:tab/>
        <w:t>3GPP TS 36.305: "Stage 2 functional specification of User Equipment (UE) positioning in E</w:t>
      </w:r>
      <w:r w:rsidRPr="003971DD">
        <w:noBreakHyphen/>
        <w:t>UTRA".</w:t>
      </w:r>
    </w:p>
    <w:p w14:paraId="77A7D3D2" w14:textId="77777777" w:rsidR="00D42709" w:rsidRPr="003971DD" w:rsidRDefault="00D42709" w:rsidP="00D42709">
      <w:pPr>
        <w:pStyle w:val="EX"/>
      </w:pPr>
      <w:r w:rsidRPr="003971DD">
        <w:t>[26]</w:t>
      </w:r>
      <w:r w:rsidRPr="003971DD">
        <w:tab/>
        <w:t>3GPP TS 23.502: "Procedures for the 5G System; Stage 2".</w:t>
      </w:r>
    </w:p>
    <w:p w14:paraId="7C7620D6" w14:textId="77777777" w:rsidR="00D42709" w:rsidRPr="003971DD" w:rsidRDefault="00D42709" w:rsidP="00D42709">
      <w:pPr>
        <w:pStyle w:val="EX"/>
        <w:tabs>
          <w:tab w:val="left" w:pos="5812"/>
        </w:tabs>
      </w:pPr>
      <w:r w:rsidRPr="003971DD">
        <w:t>[27]</w:t>
      </w:r>
      <w:r w:rsidRPr="003971DD">
        <w:tab/>
        <w:t>3GPP TS 38.455: "NG-RAN; NR Positioning Protocol A (NRPPa)".</w:t>
      </w:r>
    </w:p>
    <w:p w14:paraId="5AD6B431" w14:textId="77777777" w:rsidR="00D42709" w:rsidRPr="003971DD" w:rsidRDefault="00D42709" w:rsidP="00D42709">
      <w:pPr>
        <w:pStyle w:val="EX"/>
      </w:pPr>
      <w:r w:rsidRPr="003971DD">
        <w:t>[28]</w:t>
      </w:r>
      <w:r w:rsidRPr="003971DD">
        <w:tab/>
        <w:t>3GPP TS 29.518: "5G System; Access and Mobility Management Services; Stage 3".</w:t>
      </w:r>
    </w:p>
    <w:p w14:paraId="79CB9EC7" w14:textId="77777777" w:rsidR="00D42709" w:rsidRPr="003971DD" w:rsidRDefault="00D42709" w:rsidP="00D42709">
      <w:pPr>
        <w:pStyle w:val="EX"/>
      </w:pPr>
      <w:r w:rsidRPr="003971DD">
        <w:t>[29]</w:t>
      </w:r>
      <w:r w:rsidRPr="003971DD">
        <w:tab/>
        <w:t>3GPP TS 24.501: "Non-Access-Stratum (NAS) protocol for 5G System (5GS); Stage 3".</w:t>
      </w:r>
    </w:p>
    <w:p w14:paraId="1397367A" w14:textId="77777777" w:rsidR="00D42709" w:rsidRPr="003971DD" w:rsidRDefault="00D42709" w:rsidP="00D42709">
      <w:pPr>
        <w:pStyle w:val="EX"/>
      </w:pPr>
      <w:r w:rsidRPr="003971DD">
        <w:t>[30]</w:t>
      </w:r>
      <w:r w:rsidRPr="003971DD">
        <w:tab/>
        <w:t>3GPP TS 38.413: "NG-RAN; NG Application Protocol (NGAP)".</w:t>
      </w:r>
    </w:p>
    <w:p w14:paraId="2B11954D" w14:textId="77777777" w:rsidR="00D42709" w:rsidRPr="003971DD" w:rsidRDefault="00D42709" w:rsidP="00D42709">
      <w:pPr>
        <w:pStyle w:val="EX"/>
      </w:pPr>
      <w:r w:rsidRPr="003971DD">
        <w:t>[31]</w:t>
      </w:r>
      <w:r w:rsidRPr="003971DD">
        <w:tab/>
        <w:t>RTCM 10403.3, "RTCM Recommended Standards for Differential GNSS Services (v.3.3)", October 7, 2016.</w:t>
      </w:r>
    </w:p>
    <w:p w14:paraId="5C99808A" w14:textId="77777777" w:rsidR="00D42709" w:rsidRPr="003971DD" w:rsidRDefault="00D42709" w:rsidP="00D42709">
      <w:pPr>
        <w:pStyle w:val="EX"/>
      </w:pPr>
      <w:r w:rsidRPr="003971DD">
        <w:t>[32]</w:t>
      </w:r>
      <w:r w:rsidRPr="003971DD">
        <w:tab/>
        <w:t>3GPP TS 38.133: "NR; Requirements for support of radio resource management".</w:t>
      </w:r>
    </w:p>
    <w:p w14:paraId="07E5189C" w14:textId="77777777" w:rsidR="00D42709" w:rsidRPr="003971DD" w:rsidRDefault="00D42709" w:rsidP="00D42709">
      <w:pPr>
        <w:pStyle w:val="EX"/>
      </w:pPr>
      <w:r w:rsidRPr="003971DD">
        <w:t>[33]</w:t>
      </w:r>
      <w:r w:rsidRPr="003971DD">
        <w:tab/>
        <w:t>3GPP TS 29.572: "Location Management Services; Stage 3".</w:t>
      </w:r>
    </w:p>
    <w:p w14:paraId="7AEDD06A" w14:textId="77777777" w:rsidR="00D42709" w:rsidRPr="003971DD" w:rsidRDefault="00D42709" w:rsidP="00D42709">
      <w:pPr>
        <w:pStyle w:val="EX"/>
      </w:pPr>
      <w:r w:rsidRPr="003971DD">
        <w:t>[34]</w:t>
      </w:r>
      <w:r w:rsidRPr="003971DD">
        <w:tab/>
        <w:t>BDS-SIS-ICD-B1C-1.0</w:t>
      </w:r>
      <w:r w:rsidRPr="003971DD">
        <w:rPr>
          <w:rFonts w:eastAsia="DengXian"/>
        </w:rPr>
        <w:t>:</w:t>
      </w:r>
      <w:r w:rsidRPr="003971DD">
        <w:t xml:space="preserve"> "BeiDou Navigation Satellite System Signal </w:t>
      </w:r>
      <w:proofErr w:type="gramStart"/>
      <w:r w:rsidRPr="003971DD">
        <w:t>In</w:t>
      </w:r>
      <w:proofErr w:type="gramEnd"/>
      <w:r w:rsidRPr="003971DD">
        <w:t xml:space="preserve"> Space Interface Control Document Open Service Signal B1C (Version 1.0)", December, 2017</w:t>
      </w:r>
    </w:p>
    <w:bookmarkEnd w:id="30"/>
    <w:p w14:paraId="1061781C" w14:textId="77777777" w:rsidR="00D42709" w:rsidRPr="003971DD" w:rsidRDefault="00D42709" w:rsidP="00D42709">
      <w:pPr>
        <w:pStyle w:val="EX"/>
      </w:pPr>
      <w:r w:rsidRPr="003971DD">
        <w:t>[35]</w:t>
      </w:r>
      <w:r w:rsidRPr="003971DD">
        <w:tab/>
        <w:t>3GPP TS 23.273: "5G System (5GS) Location Services (LCS); Stage 2".</w:t>
      </w:r>
    </w:p>
    <w:p w14:paraId="0649788E" w14:textId="77777777" w:rsidR="00D42709" w:rsidRPr="003971DD" w:rsidRDefault="00D42709" w:rsidP="00D42709">
      <w:pPr>
        <w:pStyle w:val="EX"/>
      </w:pPr>
      <w:r w:rsidRPr="003971DD">
        <w:t>[36]</w:t>
      </w:r>
      <w:r w:rsidRPr="003971DD">
        <w:tab/>
        <w:t>IS-QZSS-L6-001, Quasi-Zenith Satellite System Interface Specification – Centimetre Level Augmentation Service, Cabinet Office, November 5, 2018.</w:t>
      </w:r>
    </w:p>
    <w:p w14:paraId="4BA2A3C5" w14:textId="77777777" w:rsidR="00D42709" w:rsidRPr="003971DD" w:rsidRDefault="00D42709" w:rsidP="00D42709">
      <w:pPr>
        <w:pStyle w:val="EX"/>
      </w:pPr>
      <w:r w:rsidRPr="003971DD">
        <w:t>[37]</w:t>
      </w:r>
      <w:r w:rsidRPr="003971DD">
        <w:tab/>
        <w:t>3GPP TS 38.215: "NR; Physical layer – Measurements".</w:t>
      </w:r>
    </w:p>
    <w:p w14:paraId="3971A1A5" w14:textId="77777777" w:rsidR="00D42709" w:rsidRPr="003971DD" w:rsidRDefault="00D42709" w:rsidP="00D42709">
      <w:pPr>
        <w:pStyle w:val="EX"/>
      </w:pPr>
      <w:bookmarkStart w:id="32" w:name="_Hlk22831181"/>
      <w:r w:rsidRPr="003971DD">
        <w:t>[38]</w:t>
      </w:r>
      <w:r w:rsidRPr="003971DD">
        <w:tab/>
        <w:t>3GPP TS 38.401: "3rd Generation Partnership Project; Technical Specification Group Radio Access Network; NG-RAN; Architecture description".</w:t>
      </w:r>
      <w:bookmarkEnd w:id="32"/>
    </w:p>
    <w:p w14:paraId="5753120E" w14:textId="77777777" w:rsidR="00D42709" w:rsidRPr="003971DD" w:rsidRDefault="00D42709" w:rsidP="00D42709">
      <w:pPr>
        <w:pStyle w:val="EX"/>
      </w:pPr>
      <w:r w:rsidRPr="003971DD">
        <w:t>[39]</w:t>
      </w:r>
      <w:r w:rsidRPr="003971DD">
        <w:tab/>
        <w:t>3GPP TS 38.321: "NR; Medium Access Control (MAC) protocol specification".</w:t>
      </w:r>
    </w:p>
    <w:p w14:paraId="28E87822" w14:textId="77777777" w:rsidR="00D42709" w:rsidRPr="003971DD" w:rsidRDefault="00D42709" w:rsidP="00D42709">
      <w:pPr>
        <w:pStyle w:val="EX"/>
        <w:rPr>
          <w:lang w:eastAsia="ko-KR"/>
        </w:rPr>
      </w:pPr>
      <w:r w:rsidRPr="003971DD">
        <w:t>[40]</w:t>
      </w:r>
      <w:r w:rsidRPr="003971DD">
        <w:tab/>
      </w:r>
      <w:r w:rsidRPr="003971DD">
        <w:rPr>
          <w:lang w:eastAsia="ko-KR"/>
        </w:rPr>
        <w:t>3GPP TS 38.212: "NR; Multiplexing and channel coding".</w:t>
      </w:r>
    </w:p>
    <w:p w14:paraId="79556A0B" w14:textId="77777777" w:rsidR="00D42709" w:rsidRPr="003971DD" w:rsidRDefault="00D42709" w:rsidP="00D42709">
      <w:pPr>
        <w:pStyle w:val="EX"/>
      </w:pPr>
      <w:r w:rsidRPr="003971DD">
        <w:t>[41]</w:t>
      </w:r>
      <w:r w:rsidRPr="003971DD">
        <w:tab/>
        <w:t>3GPP TS 24.571: "Control plane Location Services (LCS) procedures".</w:t>
      </w:r>
    </w:p>
    <w:p w14:paraId="5CD222F4" w14:textId="77777777" w:rsidR="00D42709" w:rsidRPr="003971DD" w:rsidRDefault="00D42709" w:rsidP="00D42709">
      <w:pPr>
        <w:pStyle w:val="EX"/>
      </w:pPr>
      <w:r w:rsidRPr="003971DD">
        <w:t>[42]</w:t>
      </w:r>
      <w:r w:rsidRPr="003971DD">
        <w:tab/>
        <w:t>3GPP TS 37.355: "Technical Specification Group Radio Access Network; LTE Positioning Protocol (LPP)".</w:t>
      </w:r>
    </w:p>
    <w:p w14:paraId="0493C755" w14:textId="77777777" w:rsidR="00D42709" w:rsidRPr="003971DD" w:rsidRDefault="00D42709" w:rsidP="00D42709">
      <w:pPr>
        <w:pStyle w:val="EX"/>
      </w:pPr>
      <w:r w:rsidRPr="003971DD">
        <w:t>[43]</w:t>
      </w:r>
      <w:r w:rsidRPr="003971DD">
        <w:tab/>
        <w:t>IRNSS Signal-In-Space (SPS) Interface Control Document (ICD) for standard positioning service version 1.1, August 2017.</w:t>
      </w:r>
    </w:p>
    <w:p w14:paraId="3452AF71" w14:textId="77777777" w:rsidR="00D42709" w:rsidRPr="003971DD" w:rsidRDefault="00D42709" w:rsidP="00D42709">
      <w:pPr>
        <w:pStyle w:val="EX"/>
      </w:pPr>
      <w:r w:rsidRPr="003971DD">
        <w:t>[44]</w:t>
      </w:r>
      <w:r w:rsidRPr="003971DD">
        <w:tab/>
        <w:t xml:space="preserve">BDS-SIS-ICD-B2a-1.0: "BeiDou Navigation Satellite System Signal </w:t>
      </w:r>
      <w:proofErr w:type="gramStart"/>
      <w:r w:rsidRPr="003971DD">
        <w:t>In</w:t>
      </w:r>
      <w:proofErr w:type="gramEnd"/>
      <w:r w:rsidRPr="003971DD">
        <w:t xml:space="preserve"> Space Interface Control Document Open Service Signal B2a (Version 1.0)", December, 2017.</w:t>
      </w:r>
    </w:p>
    <w:p w14:paraId="6321584B" w14:textId="77777777" w:rsidR="00D42709" w:rsidRPr="003971DD" w:rsidRDefault="00D42709" w:rsidP="00D42709">
      <w:pPr>
        <w:pStyle w:val="EX"/>
      </w:pPr>
      <w:r w:rsidRPr="003971DD">
        <w:t>[45]</w:t>
      </w:r>
      <w:r w:rsidRPr="003971DD">
        <w:tab/>
        <w:t xml:space="preserve">BDS-SIS-ICD-B3I-1.0: "BeiDou Navigation Satellite System Signal </w:t>
      </w:r>
      <w:proofErr w:type="gramStart"/>
      <w:r w:rsidRPr="003971DD">
        <w:t>In</w:t>
      </w:r>
      <w:proofErr w:type="gramEnd"/>
      <w:r w:rsidRPr="003971DD">
        <w:t xml:space="preserve"> Space Interface Control Document Open Service Signal B3I (Version 1.0)", </w:t>
      </w:r>
      <w:r w:rsidRPr="003971DD">
        <w:rPr>
          <w:rFonts w:eastAsiaTheme="minorEastAsia"/>
        </w:rPr>
        <w:t>February</w:t>
      </w:r>
      <w:r w:rsidRPr="003971DD">
        <w:t>, 2018.</w:t>
      </w:r>
    </w:p>
    <w:p w14:paraId="114511B6" w14:textId="77777777" w:rsidR="00D42709" w:rsidRPr="003971DD" w:rsidRDefault="00D42709" w:rsidP="00D42709">
      <w:pPr>
        <w:pStyle w:val="EX"/>
      </w:pPr>
      <w:r w:rsidRPr="003971DD">
        <w:t>[46]</w:t>
      </w:r>
      <w:r w:rsidRPr="003971DD">
        <w:tab/>
        <w:t>3GPP TS 23.586: "Architectural Enhancements to support Ranging based services and Sidelink Positioning".</w:t>
      </w:r>
    </w:p>
    <w:p w14:paraId="21C52C24" w14:textId="77777777" w:rsidR="00D42709" w:rsidRPr="003971DD" w:rsidRDefault="00D42709" w:rsidP="00D42709">
      <w:pPr>
        <w:pStyle w:val="EX"/>
      </w:pPr>
      <w:r w:rsidRPr="003971DD">
        <w:t>[47]</w:t>
      </w:r>
      <w:r w:rsidRPr="003971DD">
        <w:tab/>
        <w:t>3GPP TS 38.355: "NR; Sidelink Positioning Protocol (SLPP); Protocol specification".</w:t>
      </w:r>
    </w:p>
    <w:p w14:paraId="243B1D53" w14:textId="77777777" w:rsidR="00D42709" w:rsidRPr="003971DD" w:rsidRDefault="00D42709" w:rsidP="00D42709">
      <w:pPr>
        <w:pStyle w:val="EX"/>
      </w:pPr>
      <w:r w:rsidRPr="003971DD">
        <w:lastRenderedPageBreak/>
        <w:t>[48]</w:t>
      </w:r>
      <w:r w:rsidRPr="003971DD">
        <w:tab/>
        <w:t>3GPP TS 23.287: "Architecture enhancements for 5G System (5GS) to support Vehicle-to-Everything (V2X) services".</w:t>
      </w:r>
    </w:p>
    <w:p w14:paraId="0AE0AE21" w14:textId="77777777" w:rsidR="00D42709" w:rsidRPr="003971DD" w:rsidRDefault="00D42709" w:rsidP="00D42709">
      <w:pPr>
        <w:pStyle w:val="EX"/>
      </w:pPr>
      <w:r w:rsidRPr="003971DD">
        <w:t>[49]</w:t>
      </w:r>
      <w:r w:rsidRPr="003971DD">
        <w:tab/>
        <w:t>3GPP TS 23.304: "Proximity based Services (</w:t>
      </w:r>
      <w:proofErr w:type="spellStart"/>
      <w:r w:rsidRPr="003971DD">
        <w:t>ProSe</w:t>
      </w:r>
      <w:proofErr w:type="spellEnd"/>
      <w:r w:rsidRPr="003971DD">
        <w:t>) in the 5G System (5GS)".</w:t>
      </w:r>
    </w:p>
    <w:p w14:paraId="6884EB92" w14:textId="77777777" w:rsidR="00D42709" w:rsidRPr="003971DD" w:rsidRDefault="00D42709" w:rsidP="00D42709">
      <w:pPr>
        <w:pStyle w:val="EX"/>
      </w:pPr>
      <w:r w:rsidRPr="003971DD">
        <w:t>[50]</w:t>
      </w:r>
      <w:r w:rsidRPr="003971DD">
        <w:tab/>
        <w:t>3GPP TS 38.211: "NR; Physical channels and modulation".</w:t>
      </w:r>
    </w:p>
    <w:p w14:paraId="4E4E3A19" w14:textId="77777777" w:rsidR="00D42709" w:rsidRPr="003971DD" w:rsidRDefault="00D42709" w:rsidP="00D42709">
      <w:pPr>
        <w:pStyle w:val="EX"/>
      </w:pPr>
      <w:r w:rsidRPr="003971DD">
        <w:t>[51]</w:t>
      </w:r>
      <w:r w:rsidRPr="003971DD">
        <w:tab/>
        <w:t>Bluetooth Special Interest Group: "Bluetooth Core Specification v5.4", February 2023.</w:t>
      </w:r>
    </w:p>
    <w:p w14:paraId="2A17A6CD" w14:textId="77777777" w:rsidR="00D42709" w:rsidRPr="003971DD" w:rsidRDefault="00D42709" w:rsidP="00D42709">
      <w:pPr>
        <w:pStyle w:val="EX"/>
      </w:pPr>
      <w:r w:rsidRPr="003971DD">
        <w:t>[52]</w:t>
      </w:r>
      <w:r w:rsidRPr="003971DD">
        <w:tab/>
        <w:t>3GPP TS 38.300: "NR; NR and NR-RAN Overall Description; Stage 2".</w:t>
      </w:r>
    </w:p>
    <w:p w14:paraId="6866D884" w14:textId="77777777" w:rsidR="00D42709" w:rsidRPr="003971DD" w:rsidRDefault="00D42709" w:rsidP="00D42709">
      <w:pPr>
        <w:pStyle w:val="EX"/>
      </w:pPr>
      <w:r w:rsidRPr="003971DD">
        <w:t>[53]</w:t>
      </w:r>
      <w:r w:rsidRPr="003971DD">
        <w:tab/>
        <w:t>3GPP TS 24.080: "Supplementary services specification; Formats and coding".</w:t>
      </w:r>
    </w:p>
    <w:p w14:paraId="4C8D3C2F" w14:textId="77777777" w:rsidR="00D42709" w:rsidRPr="003971DD" w:rsidRDefault="00D42709" w:rsidP="00D42709">
      <w:pPr>
        <w:pStyle w:val="EX"/>
      </w:pPr>
      <w:r w:rsidRPr="003971DD">
        <w:t>[54]</w:t>
      </w:r>
      <w:r w:rsidRPr="003971DD">
        <w:tab/>
        <w:t xml:space="preserve">3GPP TS 24.514: "Ranging based services and </w:t>
      </w:r>
      <w:proofErr w:type="spellStart"/>
      <w:r w:rsidRPr="003971DD">
        <w:t>sidelink</w:t>
      </w:r>
      <w:proofErr w:type="spellEnd"/>
      <w:r w:rsidRPr="003971DD">
        <w:t xml:space="preserve"> positioning in 5G system (5GS); Stage 3".</w:t>
      </w:r>
    </w:p>
    <w:p w14:paraId="614AB70E" w14:textId="77777777" w:rsidR="00D42709" w:rsidRPr="003971DD" w:rsidRDefault="00D42709" w:rsidP="00D42709">
      <w:pPr>
        <w:pStyle w:val="EX"/>
      </w:pPr>
      <w:r w:rsidRPr="003971DD">
        <w:t>[55]</w:t>
      </w:r>
      <w:r w:rsidRPr="003971DD">
        <w:tab/>
        <w:t>3GPP TR 38.901: "Technical Specification Group Radio Access Network; Study on channel model for frequencies from 0.5 to 100 GHz".</w:t>
      </w:r>
    </w:p>
    <w:p w14:paraId="0A5D8814" w14:textId="77777777" w:rsidR="00D42709" w:rsidRDefault="00D42709" w:rsidP="00D42709">
      <w:pPr>
        <w:pStyle w:val="EX"/>
      </w:pPr>
      <w:r w:rsidRPr="003971DD">
        <w:t>[56]</w:t>
      </w:r>
      <w:r w:rsidRPr="003971DD">
        <w:tab/>
        <w:t xml:space="preserve">3GPP TS 24.572: "User Plane Location Services (LCS) Protocols </w:t>
      </w:r>
      <w:proofErr w:type="gramStart"/>
      <w:r w:rsidRPr="003971DD">
        <w:t>And</w:t>
      </w:r>
      <w:proofErr w:type="gramEnd"/>
      <w:r w:rsidRPr="003971DD">
        <w:t xml:space="preserve"> Procedures".</w:t>
      </w:r>
    </w:p>
    <w:p w14:paraId="35C4D0D8" w14:textId="1EC5DC3C" w:rsidR="00D42709" w:rsidRPr="003971DD" w:rsidRDefault="00D42709" w:rsidP="00D42709">
      <w:pPr>
        <w:pStyle w:val="EX"/>
        <w:rPr>
          <w:ins w:id="33" w:author="Ericsson" w:date="2025-05-03T22:12:00Z"/>
        </w:rPr>
      </w:pPr>
      <w:ins w:id="34" w:author="Ericsson" w:date="2025-05-03T22:12:00Z">
        <w:r w:rsidRPr="003971DD">
          <w:t>[</w:t>
        </w:r>
        <w:r>
          <w:t>XX</w:t>
        </w:r>
        <w:r w:rsidRPr="003971DD">
          <w:t>]</w:t>
        </w:r>
        <w:r w:rsidRPr="003971DD">
          <w:tab/>
          <w:t>3GPP TS 38.21</w:t>
        </w:r>
        <w:r>
          <w:t>4</w:t>
        </w:r>
        <w:r w:rsidRPr="003971DD">
          <w:t>: "</w:t>
        </w:r>
      </w:ins>
      <w:ins w:id="35" w:author="Ericsson" w:date="2025-05-03T22:13:00Z">
        <w:r w:rsidR="00583FAC" w:rsidRPr="00583FAC">
          <w:t>NR; Physical layer procedures for data</w:t>
        </w:r>
      </w:ins>
      <w:ins w:id="36" w:author="Ericsson" w:date="2025-05-03T22:12:00Z">
        <w:r w:rsidRPr="003971DD">
          <w:t>".</w:t>
        </w:r>
      </w:ins>
    </w:p>
    <w:p w14:paraId="50E2D230" w14:textId="77777777" w:rsidR="00267CAE" w:rsidRPr="004C6D54" w:rsidRDefault="00267CAE" w:rsidP="00267CAE">
      <w:pPr>
        <w:pBdr>
          <w:top w:val="single" w:sz="4" w:space="1" w:color="auto"/>
          <w:left w:val="single" w:sz="4" w:space="4" w:color="auto"/>
          <w:bottom w:val="single" w:sz="4" w:space="1" w:color="auto"/>
          <w:right w:val="single" w:sz="4" w:space="4" w:color="auto"/>
        </w:pBdr>
        <w:shd w:val="clear" w:color="auto" w:fill="FFFF00"/>
        <w:jc w:val="center"/>
        <w:rPr>
          <w:i/>
          <w:iCs/>
        </w:rPr>
      </w:pPr>
      <w:bookmarkStart w:id="37" w:name="_Toc201703701"/>
      <w:bookmarkStart w:id="38" w:name="_Toc193477738"/>
      <w:bookmarkStart w:id="39" w:name="_Toc193477150"/>
      <w:bookmarkStart w:id="40" w:name="_Toc52567296"/>
      <w:bookmarkStart w:id="41" w:name="_Toc46488943"/>
      <w:bookmarkStart w:id="42" w:name="_Toc37338102"/>
      <w:r>
        <w:rPr>
          <w:i/>
          <w:iCs/>
        </w:rPr>
        <w:t>Next</w:t>
      </w:r>
      <w:r w:rsidRPr="004C6D54">
        <w:rPr>
          <w:i/>
          <w:iCs/>
        </w:rPr>
        <w:t xml:space="preserve"> C</w:t>
      </w:r>
      <w:r>
        <w:rPr>
          <w:i/>
          <w:iCs/>
        </w:rPr>
        <w:t>hange</w:t>
      </w:r>
    </w:p>
    <w:p w14:paraId="0E545C60" w14:textId="77777777" w:rsidR="007165D5" w:rsidRDefault="007165D5" w:rsidP="007165D5">
      <w:pPr>
        <w:pStyle w:val="2"/>
        <w:rPr>
          <w:lang w:eastAsia="zh-CN"/>
        </w:rPr>
      </w:pPr>
      <w:bookmarkStart w:id="43" w:name="_Toc12632592"/>
      <w:bookmarkStart w:id="44" w:name="_Toc29305286"/>
      <w:bookmarkStart w:id="45" w:name="_Toc37338091"/>
      <w:bookmarkStart w:id="46" w:name="_Toc46488932"/>
      <w:bookmarkStart w:id="47" w:name="_Toc52567285"/>
      <w:bookmarkStart w:id="48" w:name="_Toc193477139"/>
      <w:bookmarkStart w:id="49" w:name="_Toc193477727"/>
      <w:bookmarkStart w:id="50" w:name="_Toc201703690"/>
      <w:r w:rsidRPr="00C15E5C">
        <w:t>4.3</w:t>
      </w:r>
      <w:r w:rsidRPr="00C15E5C">
        <w:tab/>
        <w:t>Standard UE Positioning Methods</w:t>
      </w:r>
      <w:bookmarkEnd w:id="43"/>
      <w:bookmarkEnd w:id="44"/>
      <w:bookmarkEnd w:id="45"/>
      <w:bookmarkEnd w:id="46"/>
      <w:bookmarkEnd w:id="47"/>
      <w:bookmarkEnd w:id="48"/>
      <w:bookmarkEnd w:id="49"/>
      <w:bookmarkEnd w:id="50"/>
    </w:p>
    <w:p w14:paraId="556891DC" w14:textId="2FC6D800" w:rsidR="007165D5" w:rsidRPr="007165D5" w:rsidRDefault="007165D5" w:rsidP="007165D5">
      <w:pPr>
        <w:rPr>
          <w:lang w:eastAsia="zh-CN"/>
        </w:rPr>
      </w:pPr>
      <w:r>
        <w:rPr>
          <w:rFonts w:hint="eastAsia"/>
          <w:lang w:eastAsia="zh-CN"/>
        </w:rPr>
        <w:t>*********skip the unchanged part*******************</w:t>
      </w:r>
    </w:p>
    <w:p w14:paraId="75FBB55C" w14:textId="77777777" w:rsidR="00267CAE" w:rsidRDefault="00267CAE" w:rsidP="00267CAE">
      <w:pPr>
        <w:pStyle w:val="3"/>
      </w:pPr>
      <w:r>
        <w:t>4.3.11</w:t>
      </w:r>
      <w:r>
        <w:tab/>
        <w:t>Multi-RTT positioning</w:t>
      </w:r>
      <w:bookmarkEnd w:id="37"/>
      <w:bookmarkEnd w:id="38"/>
      <w:bookmarkEnd w:id="39"/>
      <w:bookmarkEnd w:id="40"/>
      <w:bookmarkEnd w:id="41"/>
      <w:bookmarkEnd w:id="42"/>
    </w:p>
    <w:p w14:paraId="546972A5" w14:textId="77777777" w:rsidR="00267CAE" w:rsidRDefault="00267CAE" w:rsidP="00267CAE">
      <w:r>
        <w:t>The Multi-RTT positioning method makes use of the UE Rx-</w:t>
      </w:r>
      <w:proofErr w:type="spellStart"/>
      <w:r>
        <w:t>Tx</w:t>
      </w:r>
      <w:proofErr w:type="spellEnd"/>
      <w:r>
        <w:t xml:space="preserve"> time difference measurements (and optionally DL-PRS-RSRP and/or DL-PRS-RSRPP and/or DL-RSCP) of downlink signals received from multiple TRPs, measured by the UE and the </w:t>
      </w:r>
      <w:r>
        <w:rPr>
          <w:rFonts w:eastAsia="MS Mincho"/>
        </w:rPr>
        <w:t xml:space="preserve">measured </w:t>
      </w:r>
      <w:proofErr w:type="spellStart"/>
      <w:r>
        <w:t>gNB</w:t>
      </w:r>
      <w:proofErr w:type="spellEnd"/>
      <w:r>
        <w:t xml:space="preserve"> Rx-</w:t>
      </w:r>
      <w:proofErr w:type="spellStart"/>
      <w:r>
        <w:t>Tx</w:t>
      </w:r>
      <w:proofErr w:type="spellEnd"/>
      <w:r>
        <w:t xml:space="preserve"> time difference measurements (and optionally UL-SRS-RSRP and/or UL-SRS-RSRPP and/or UL-RSCP)</w:t>
      </w:r>
      <w:r>
        <w:rPr>
          <w:rFonts w:eastAsia="MS Mincho"/>
        </w:rPr>
        <w:t xml:space="preserve"> at multiple TRPs of uplink signals transmitted from UE.</w:t>
      </w:r>
    </w:p>
    <w:p w14:paraId="6C601741" w14:textId="77777777" w:rsidR="00267CAE" w:rsidRDefault="00267CAE" w:rsidP="00267CAE">
      <w:pPr>
        <w:rPr>
          <w:rFonts w:eastAsia="MS Mincho"/>
        </w:rPr>
      </w:pPr>
      <w:r>
        <w:t>The UE measures the UE Rx-</w:t>
      </w:r>
      <w:proofErr w:type="spellStart"/>
      <w:r>
        <w:t>Tx</w:t>
      </w:r>
      <w:proofErr w:type="spellEnd"/>
      <w:r>
        <w:t xml:space="preserve"> time difference measurements (and optionally DL-PRS-RSRP and/or DL-PRS-RSRPP and/or DL-RSCP of the received signals) using assistance data received from the positioning server, and the </w:t>
      </w:r>
      <w:r>
        <w:rPr>
          <w:rFonts w:eastAsia="MS Mincho"/>
        </w:rPr>
        <w:t xml:space="preserve">TRPs measure the </w:t>
      </w:r>
      <w:proofErr w:type="spellStart"/>
      <w:r>
        <w:t>gNB</w:t>
      </w:r>
      <w:proofErr w:type="spellEnd"/>
      <w:r>
        <w:t xml:space="preserve"> Rx-</w:t>
      </w:r>
      <w:proofErr w:type="spellStart"/>
      <w:r>
        <w:t>Tx</w:t>
      </w:r>
      <w:proofErr w:type="spellEnd"/>
      <w:r>
        <w:t xml:space="preserve"> time difference measurements (and optionally UL-SRS-RSRP</w:t>
      </w:r>
      <w:r>
        <w:rPr>
          <w:rFonts w:eastAsia="MS Mincho"/>
        </w:rPr>
        <w:t xml:space="preserve"> </w:t>
      </w:r>
      <w:r>
        <w:t>and/or UL-SRS-RSRPP and/or UL-RSCP</w:t>
      </w:r>
      <w:r>
        <w:rPr>
          <w:rFonts w:eastAsia="MS Mincho"/>
        </w:rPr>
        <w:t xml:space="preserve"> of the received signals) using assistance data received from the positioning server. </w:t>
      </w:r>
      <w:ins w:id="51" w:author="Nokia (Mani)" w:date="2025-09-22T11:24:00Z">
        <w:r>
          <w:rPr>
            <w:rFonts w:eastAsia="MS Mincho"/>
          </w:rPr>
          <w:t xml:space="preserve">The UE </w:t>
        </w:r>
      </w:ins>
      <w:ins w:id="52" w:author="Nokia (Mani)" w:date="2025-09-22T11:29:00Z">
        <w:r>
          <w:rPr>
            <w:rFonts w:eastAsia="MS Mincho"/>
          </w:rPr>
          <w:t xml:space="preserve">and TRPs </w:t>
        </w:r>
      </w:ins>
      <w:ins w:id="53" w:author="Nokia (Mani)" w:date="2025-09-22T11:24:00Z">
        <w:r>
          <w:rPr>
            <w:rFonts w:eastAsia="MS Mincho"/>
          </w:rPr>
          <w:t xml:space="preserve">may </w:t>
        </w:r>
      </w:ins>
      <w:ins w:id="54" w:author="Nokia (Mani)" w:date="2025-09-22T11:28:00Z">
        <w:r>
          <w:rPr>
            <w:rFonts w:eastAsia="MS Mincho"/>
          </w:rPr>
          <w:t xml:space="preserve">optionally </w:t>
        </w:r>
      </w:ins>
      <w:ins w:id="55" w:author="Nokia (Mani)" w:date="2025-09-22T11:26:00Z">
        <w:r>
          <w:rPr>
            <w:rFonts w:eastAsia="MS Mincho"/>
          </w:rPr>
          <w:t>us</w:t>
        </w:r>
      </w:ins>
      <w:ins w:id="56" w:author="Nokia (Mani)" w:date="2025-09-22T11:51:00Z">
        <w:r>
          <w:rPr>
            <w:rFonts w:eastAsia="MS Mincho"/>
          </w:rPr>
          <w:t>e</w:t>
        </w:r>
      </w:ins>
      <w:ins w:id="57" w:author="Nokia (Mani)" w:date="2025-09-22T11:26:00Z">
        <w:r>
          <w:rPr>
            <w:rFonts w:eastAsia="MS Mincho"/>
          </w:rPr>
          <w:t xml:space="preserve"> bandwidth aggregation of downlink </w:t>
        </w:r>
      </w:ins>
      <w:ins w:id="58" w:author="Nokia (Mani)" w:date="2025-09-22T11:30:00Z">
        <w:r>
          <w:rPr>
            <w:rFonts w:eastAsia="MS Mincho"/>
          </w:rPr>
          <w:t xml:space="preserve">signals </w:t>
        </w:r>
      </w:ins>
      <w:ins w:id="59" w:author="Nokia (Mani)" w:date="2025-09-22T11:54:00Z">
        <w:r>
          <w:rPr>
            <w:rFonts w:eastAsia="MS Mincho"/>
          </w:rPr>
          <w:t>and</w:t>
        </w:r>
      </w:ins>
      <w:ins w:id="60" w:author="Nokia (Mani)" w:date="2025-09-22T11:52:00Z">
        <w:r>
          <w:rPr>
            <w:rFonts w:eastAsia="MS Mincho"/>
          </w:rPr>
          <w:t xml:space="preserve"> </w:t>
        </w:r>
      </w:ins>
      <w:ins w:id="61" w:author="Nokia (Mani)" w:date="2025-09-22T11:54:00Z">
        <w:r>
          <w:rPr>
            <w:rFonts w:eastAsia="MS Mincho"/>
          </w:rPr>
          <w:t xml:space="preserve">bandwidth aggregation of </w:t>
        </w:r>
      </w:ins>
      <w:ins w:id="62" w:author="Nokia (Mani)" w:date="2025-09-22T11:29:00Z">
        <w:r>
          <w:rPr>
            <w:rFonts w:eastAsia="MS Mincho"/>
          </w:rPr>
          <w:t xml:space="preserve">uplink </w:t>
        </w:r>
      </w:ins>
      <w:ins w:id="63" w:author="Nokia (Mani)" w:date="2025-09-22T11:26:00Z">
        <w:r>
          <w:rPr>
            <w:rFonts w:eastAsia="MS Mincho"/>
          </w:rPr>
          <w:t xml:space="preserve">signals </w:t>
        </w:r>
      </w:ins>
      <w:ins w:id="64" w:author="Nokia (Mani)" w:date="2025-09-22T11:29:00Z">
        <w:r>
          <w:rPr>
            <w:rFonts w:eastAsia="MS Mincho"/>
          </w:rPr>
          <w:t>respectively</w:t>
        </w:r>
      </w:ins>
      <w:ins w:id="65" w:author="Nokia (Mani)" w:date="2025-09-22T11:55:00Z">
        <w:r>
          <w:rPr>
            <w:rFonts w:eastAsia="MS Mincho"/>
          </w:rPr>
          <w:t>, in order</w:t>
        </w:r>
      </w:ins>
      <w:ins w:id="66" w:author="Nokia (Mani)" w:date="2025-09-22T11:53:00Z">
        <w:r>
          <w:rPr>
            <w:rFonts w:eastAsia="MS Mincho"/>
          </w:rPr>
          <w:t xml:space="preserve"> </w:t>
        </w:r>
      </w:ins>
      <w:ins w:id="67" w:author="Nokia (Mani)" w:date="2025-09-22T11:54:00Z">
        <w:r>
          <w:rPr>
            <w:rFonts w:eastAsia="MS Mincho"/>
          </w:rPr>
          <w:t xml:space="preserve">to </w:t>
        </w:r>
      </w:ins>
      <w:ins w:id="68" w:author="Nokia (Mani)" w:date="2025-09-22T11:53:00Z">
        <w:r>
          <w:rPr>
            <w:rFonts w:eastAsia="MS Mincho"/>
          </w:rPr>
          <w:t>perform measurements</w:t>
        </w:r>
      </w:ins>
      <w:ins w:id="69" w:author="Nokia (Mani)" w:date="2025-09-22T11:55:00Z">
        <w:r>
          <w:rPr>
            <w:rFonts w:eastAsia="MS Mincho"/>
          </w:rPr>
          <w:t xml:space="preserve"> on a wider effective </w:t>
        </w:r>
      </w:ins>
      <w:ins w:id="70" w:author="Nokia (Mani)" w:date="2025-09-22T11:56:00Z">
        <w:r>
          <w:rPr>
            <w:rFonts w:eastAsia="MS Mincho"/>
          </w:rPr>
          <w:t xml:space="preserve">signal </w:t>
        </w:r>
      </w:ins>
      <w:ins w:id="71" w:author="Nokia (Mani)" w:date="2025-09-22T11:55:00Z">
        <w:r>
          <w:rPr>
            <w:rFonts w:eastAsia="MS Mincho"/>
          </w:rPr>
          <w:t>bandwidth</w:t>
        </w:r>
      </w:ins>
      <w:ins w:id="72" w:author="Nokia (Mani)" w:date="2025-09-22T11:29:00Z">
        <w:r>
          <w:rPr>
            <w:rFonts w:eastAsia="MS Mincho"/>
          </w:rPr>
          <w:t xml:space="preserve">. </w:t>
        </w:r>
      </w:ins>
      <w:ins w:id="73" w:author="Nokia (Mani)" w:date="2025-09-22T11:56:00Z">
        <w:r>
          <w:rPr>
            <w:rFonts w:eastAsia="MS Mincho"/>
          </w:rPr>
          <w:t>Depending on UE capabilities</w:t>
        </w:r>
      </w:ins>
      <w:ins w:id="74" w:author="Nokia (Mani)" w:date="2025-09-22T11:59:00Z">
        <w:r>
          <w:rPr>
            <w:rFonts w:eastAsia="MS Mincho"/>
          </w:rPr>
          <w:t>,</w:t>
        </w:r>
      </w:ins>
      <w:ins w:id="75" w:author="Nokia (Mani)" w:date="2025-09-22T11:56:00Z">
        <w:r>
          <w:rPr>
            <w:rFonts w:eastAsia="MS Mincho"/>
          </w:rPr>
          <w:t xml:space="preserve"> </w:t>
        </w:r>
      </w:ins>
      <w:ins w:id="76" w:author="Nokia (Mani)" w:date="2025-09-22T11:57:00Z">
        <w:r>
          <w:rPr>
            <w:rFonts w:eastAsia="MS Mincho"/>
          </w:rPr>
          <w:t xml:space="preserve">the UE may perform measurements </w:t>
        </w:r>
      </w:ins>
      <w:ins w:id="77" w:author="Nokia (Mani)" w:date="2025-09-22T11:58:00Z">
        <w:r>
          <w:rPr>
            <w:rFonts w:eastAsia="MS Mincho"/>
          </w:rPr>
          <w:t xml:space="preserve">using receive frequency hopping </w:t>
        </w:r>
      </w:ins>
      <w:ins w:id="78" w:author="Nokia (Mani)" w:date="2025-09-22T12:05:00Z">
        <w:r>
          <w:rPr>
            <w:rFonts w:eastAsia="MS Mincho"/>
          </w:rPr>
          <w:t xml:space="preserve">based on the </w:t>
        </w:r>
      </w:ins>
      <w:ins w:id="79" w:author="Nokia (Mani)" w:date="2025-09-22T11:58:00Z">
        <w:r>
          <w:rPr>
            <w:rFonts w:eastAsia="MS Mincho"/>
          </w:rPr>
          <w:t xml:space="preserve">request from the positioning server. </w:t>
        </w:r>
      </w:ins>
      <w:r>
        <w:rPr>
          <w:rFonts w:eastAsia="MS Mincho"/>
        </w:rPr>
        <w:t>The measurements are used to determine the RTT at the positioning server which are used to estimate the location of the UE.</w:t>
      </w:r>
    </w:p>
    <w:p w14:paraId="3D69075C" w14:textId="77777777" w:rsidR="00267CAE" w:rsidRDefault="00267CAE" w:rsidP="00267CAE">
      <w:pPr>
        <w:rPr>
          <w:rFonts w:eastAsia="MS Mincho"/>
        </w:rPr>
      </w:pPr>
      <w:r>
        <w:rPr>
          <w:rFonts w:eastAsia="MS Mincho"/>
        </w:rPr>
        <w:t xml:space="preserve">For network verification of UE location in NTN, </w:t>
      </w:r>
      <w:r>
        <w:t>the Multi-RTT positioning method makes use of the UE Rx-</w:t>
      </w:r>
      <w:proofErr w:type="spellStart"/>
      <w:r>
        <w:t>Tx</w:t>
      </w:r>
      <w:proofErr w:type="spellEnd"/>
      <w:r>
        <w:t xml:space="preserve"> time difference measurements (and optionally DL-PRS-RSRP and/or DL-PRS-RSRPP) of downlink signals received from a single TRP at different time instances, measured by the UE and the </w:t>
      </w:r>
      <w:r>
        <w:rPr>
          <w:rFonts w:eastAsia="MS Mincho"/>
        </w:rPr>
        <w:t xml:space="preserve">measured </w:t>
      </w:r>
      <w:proofErr w:type="spellStart"/>
      <w:r>
        <w:t>gNB</w:t>
      </w:r>
      <w:proofErr w:type="spellEnd"/>
      <w:r>
        <w:t xml:space="preserve"> Rx-</w:t>
      </w:r>
      <w:proofErr w:type="spellStart"/>
      <w:r>
        <w:t>Tx</w:t>
      </w:r>
      <w:proofErr w:type="spellEnd"/>
      <w:r>
        <w:t xml:space="preserve"> time difference measurements (and optionally UL-SRS-RSRP and/or UL-SRS-RSRPP)</w:t>
      </w:r>
      <w:r>
        <w:rPr>
          <w:rFonts w:eastAsia="MS Mincho"/>
        </w:rPr>
        <w:t xml:space="preserve"> at a </w:t>
      </w:r>
      <w:r>
        <w:t>single TRP at different time instances</w:t>
      </w:r>
      <w:r>
        <w:rPr>
          <w:rFonts w:eastAsia="MS Mincho"/>
        </w:rPr>
        <w:t xml:space="preserve"> of uplink signals transmitted from UE. Together with each UE Rx-</w:t>
      </w:r>
      <w:proofErr w:type="spellStart"/>
      <w:r>
        <w:rPr>
          <w:rFonts w:eastAsia="MS Mincho"/>
        </w:rPr>
        <w:t>Tx</w:t>
      </w:r>
      <w:proofErr w:type="spellEnd"/>
      <w:r>
        <w:rPr>
          <w:rFonts w:eastAsia="MS Mincho"/>
        </w:rPr>
        <w:t xml:space="preserve"> time difference measurement, the UE also reports the UE Rx – </w:t>
      </w:r>
      <w:proofErr w:type="spellStart"/>
      <w:proofErr w:type="gramStart"/>
      <w:r>
        <w:rPr>
          <w:rFonts w:eastAsia="MS Mincho"/>
        </w:rPr>
        <w:t>Tx</w:t>
      </w:r>
      <w:proofErr w:type="spellEnd"/>
      <w:proofErr w:type="gramEnd"/>
      <w:r>
        <w:rPr>
          <w:rFonts w:eastAsia="MS Mincho"/>
        </w:rPr>
        <w:t xml:space="preserve"> time difference </w:t>
      </w:r>
      <w:proofErr w:type="spellStart"/>
      <w:r>
        <w:rPr>
          <w:rFonts w:eastAsia="MS Mincho"/>
        </w:rPr>
        <w:t>subframe</w:t>
      </w:r>
      <w:proofErr w:type="spellEnd"/>
      <w:r>
        <w:rPr>
          <w:rFonts w:eastAsia="MS Mincho"/>
        </w:rPr>
        <w:t xml:space="preserve"> offset measurement in unit of </w:t>
      </w:r>
      <w:proofErr w:type="spellStart"/>
      <w:r>
        <w:rPr>
          <w:rFonts w:eastAsia="MS Mincho"/>
        </w:rPr>
        <w:t>subframe</w:t>
      </w:r>
      <w:proofErr w:type="spellEnd"/>
      <w:r>
        <w:rPr>
          <w:rFonts w:eastAsia="MS Mincho"/>
        </w:rPr>
        <w:t xml:space="preserve"> and the DL timing drift due to Doppler on service link between UE and satellite as </w:t>
      </w:r>
      <w:r>
        <w:t>defined in TS 38.215 [37]</w:t>
      </w:r>
      <w:r>
        <w:rPr>
          <w:rFonts w:eastAsia="MS Mincho"/>
        </w:rPr>
        <w:t>.</w:t>
      </w:r>
    </w:p>
    <w:p w14:paraId="014C19BC" w14:textId="77777777" w:rsidR="00267CAE" w:rsidRDefault="00267CAE" w:rsidP="00267CAE">
      <w:r>
        <w:t>The operation of the Multi-RTT positioning method is described in clause 8.10.</w:t>
      </w:r>
    </w:p>
    <w:p w14:paraId="5F83F572" w14:textId="77777777" w:rsidR="00267CAE" w:rsidRDefault="00267CAE" w:rsidP="00267CAE">
      <w:pPr>
        <w:pStyle w:val="3"/>
      </w:pPr>
      <w:bookmarkStart w:id="80" w:name="_Toc201703702"/>
      <w:bookmarkStart w:id="81" w:name="_Toc193477739"/>
      <w:bookmarkStart w:id="82" w:name="_Toc193477151"/>
      <w:bookmarkStart w:id="83" w:name="_Toc52567297"/>
      <w:bookmarkStart w:id="84" w:name="_Toc46488944"/>
      <w:bookmarkStart w:id="85" w:name="_Toc37338103"/>
      <w:r>
        <w:t>4.3.12</w:t>
      </w:r>
      <w:r>
        <w:tab/>
        <w:t>DL-</w:t>
      </w:r>
      <w:proofErr w:type="spellStart"/>
      <w:r>
        <w:t>AoD</w:t>
      </w:r>
      <w:proofErr w:type="spellEnd"/>
      <w:r>
        <w:t xml:space="preserve"> positioning</w:t>
      </w:r>
      <w:bookmarkEnd w:id="80"/>
      <w:bookmarkEnd w:id="81"/>
      <w:bookmarkEnd w:id="82"/>
      <w:bookmarkEnd w:id="83"/>
      <w:bookmarkEnd w:id="84"/>
      <w:bookmarkEnd w:id="85"/>
    </w:p>
    <w:p w14:paraId="646C0070" w14:textId="77777777" w:rsidR="00267CAE" w:rsidRDefault="00267CAE" w:rsidP="00267CAE">
      <w:r>
        <w:t>The DL-</w:t>
      </w:r>
      <w:proofErr w:type="spellStart"/>
      <w:r>
        <w:t>AoD</w:t>
      </w:r>
      <w:proofErr w:type="spellEnd"/>
      <w:r>
        <w:t xml:space="preserve"> positioning method makes use of the measured DL-PRS-RSRP (and optionally DL-PRS-RSRPP) of downlink signals received from multiple TPs, at the UE. The UE measures the DL-PRS-RSRP (and optionally DL-PRS-RSRPP) of the received signals using assistance data received from the positioning server, and the resulting measurements are used along with other configuration information to locate the UE in relation to the neighbouring TPs. </w:t>
      </w:r>
      <w:ins w:id="86" w:author="Nokia (Mani)" w:date="2025-09-22T11:24:00Z">
        <w:r>
          <w:rPr>
            <w:rFonts w:eastAsia="MS Mincho"/>
          </w:rPr>
          <w:t xml:space="preserve">The UE may </w:t>
        </w:r>
      </w:ins>
      <w:ins w:id="87" w:author="Nokia (Mani)" w:date="2025-09-22T11:28:00Z">
        <w:r>
          <w:rPr>
            <w:rFonts w:eastAsia="MS Mincho"/>
          </w:rPr>
          <w:t xml:space="preserve">optionally </w:t>
        </w:r>
      </w:ins>
      <w:ins w:id="88" w:author="Nokia (Mani)" w:date="2025-09-22T12:00:00Z">
        <w:r>
          <w:rPr>
            <w:rFonts w:eastAsia="MS Mincho"/>
          </w:rPr>
          <w:t xml:space="preserve">use </w:t>
        </w:r>
      </w:ins>
      <w:ins w:id="89" w:author="Nokia (Mani)" w:date="2025-09-22T11:26:00Z">
        <w:r>
          <w:rPr>
            <w:rFonts w:eastAsia="MS Mincho"/>
          </w:rPr>
          <w:t xml:space="preserve">bandwidth aggregation of </w:t>
        </w:r>
      </w:ins>
      <w:ins w:id="90" w:author="Nokia (Mani)" w:date="2025-09-22T11:32:00Z">
        <w:r>
          <w:rPr>
            <w:rFonts w:eastAsia="MS Mincho"/>
          </w:rPr>
          <w:t>receiv</w:t>
        </w:r>
      </w:ins>
      <w:ins w:id="91" w:author="Nokia (Mani)" w:date="2025-09-22T11:33:00Z">
        <w:r>
          <w:rPr>
            <w:rFonts w:eastAsia="MS Mincho"/>
          </w:rPr>
          <w:t xml:space="preserve">ed </w:t>
        </w:r>
      </w:ins>
      <w:ins w:id="92" w:author="Nokia (Mani)" w:date="2025-09-22T11:26:00Z">
        <w:r>
          <w:rPr>
            <w:rFonts w:eastAsia="MS Mincho"/>
          </w:rPr>
          <w:t xml:space="preserve">downlink </w:t>
        </w:r>
      </w:ins>
      <w:ins w:id="93" w:author="Nokia (Mani)" w:date="2025-09-22T11:30:00Z">
        <w:r>
          <w:rPr>
            <w:rFonts w:eastAsia="MS Mincho"/>
          </w:rPr>
          <w:t>signals</w:t>
        </w:r>
      </w:ins>
      <w:ins w:id="94" w:author="Nokia (Mani)" w:date="2025-09-22T12:01:00Z">
        <w:r>
          <w:rPr>
            <w:rFonts w:eastAsia="MS Mincho"/>
          </w:rPr>
          <w:t xml:space="preserve"> in order to perform measurements on a wider effective signal bandwidth</w:t>
        </w:r>
      </w:ins>
      <w:ins w:id="95" w:author="Nokia (Mani)" w:date="2025-09-22T11:29:00Z">
        <w:r>
          <w:rPr>
            <w:rFonts w:eastAsia="MS Mincho"/>
          </w:rPr>
          <w:t>.</w:t>
        </w:r>
      </w:ins>
      <w:ins w:id="96" w:author="Nokia (Mani)" w:date="2025-09-22T12:03:00Z">
        <w:r>
          <w:rPr>
            <w:rFonts w:eastAsia="MS Mincho"/>
          </w:rPr>
          <w:t xml:space="preserve"> Depending on UE capabilities, the UE may perform measurements using receive frequency hopping </w:t>
        </w:r>
      </w:ins>
      <w:ins w:id="97" w:author="Nokia (Mani)" w:date="2025-09-22T12:06:00Z">
        <w:r>
          <w:rPr>
            <w:rFonts w:eastAsia="MS Mincho"/>
          </w:rPr>
          <w:t xml:space="preserve">based on the </w:t>
        </w:r>
      </w:ins>
      <w:ins w:id="98" w:author="Nokia (Mani)" w:date="2025-09-22T12:03:00Z">
        <w:r>
          <w:rPr>
            <w:rFonts w:eastAsia="MS Mincho"/>
          </w:rPr>
          <w:t>request from the positioning server.</w:t>
        </w:r>
      </w:ins>
    </w:p>
    <w:p w14:paraId="1E59AED1" w14:textId="77777777" w:rsidR="00267CAE" w:rsidRDefault="00267CAE" w:rsidP="00267CAE">
      <w:r>
        <w:lastRenderedPageBreak/>
        <w:t>The operation of the DL-</w:t>
      </w:r>
      <w:proofErr w:type="spellStart"/>
      <w:r>
        <w:t>AoD</w:t>
      </w:r>
      <w:proofErr w:type="spellEnd"/>
      <w:r>
        <w:t xml:space="preserve"> positioning method is described in clause 8.11.</w:t>
      </w:r>
    </w:p>
    <w:p w14:paraId="71945181" w14:textId="77777777" w:rsidR="00267CAE" w:rsidRDefault="00267CAE" w:rsidP="00267CAE">
      <w:pPr>
        <w:pStyle w:val="3"/>
      </w:pPr>
      <w:bookmarkStart w:id="99" w:name="_Toc201703703"/>
      <w:bookmarkStart w:id="100" w:name="_Toc193477740"/>
      <w:bookmarkStart w:id="101" w:name="_Toc193477152"/>
      <w:bookmarkStart w:id="102" w:name="_Toc52567298"/>
      <w:bookmarkStart w:id="103" w:name="_Toc46488945"/>
      <w:bookmarkStart w:id="104" w:name="_Toc37338104"/>
      <w:r>
        <w:t>4.3.13</w:t>
      </w:r>
      <w:r>
        <w:tab/>
        <w:t>DL-TDOA positioning</w:t>
      </w:r>
      <w:bookmarkEnd w:id="99"/>
      <w:bookmarkEnd w:id="100"/>
      <w:bookmarkEnd w:id="101"/>
      <w:bookmarkEnd w:id="102"/>
      <w:bookmarkEnd w:id="103"/>
      <w:bookmarkEnd w:id="104"/>
    </w:p>
    <w:p w14:paraId="6207A9F0" w14:textId="77777777" w:rsidR="00267CAE" w:rsidRDefault="00267CAE" w:rsidP="00267CAE">
      <w:r>
        <w:t>The DL-TDOA positioning method makes use of the DL RSTD (and optionally DL-PRS-RSRP and/or DL-PRS-RSRPP and/or DL-RSCPD) of downlink signals received from multiple TPs, at the UE. The UE measures the DL RSTD (and optionally DL-PRS-RSRP and/or DL-PRS-RSRPP and/or DL-RSCPD) of the received signals using assistance data received from the positioning server, and the resulting measurements are used along with other configuration information to locate the UE in relation to the neighbouring TPs.</w:t>
      </w:r>
      <w:ins w:id="105" w:author="Nokia (Mani)" w:date="2025-09-22T11:33:00Z">
        <w:r>
          <w:t xml:space="preserve"> </w:t>
        </w:r>
        <w:r>
          <w:rPr>
            <w:rFonts w:eastAsia="MS Mincho"/>
          </w:rPr>
          <w:t>The UE may optionally us</w:t>
        </w:r>
      </w:ins>
      <w:ins w:id="106" w:author="Nokia (Mani)" w:date="2025-09-22T12:01:00Z">
        <w:r>
          <w:rPr>
            <w:rFonts w:eastAsia="MS Mincho"/>
          </w:rPr>
          <w:t>e</w:t>
        </w:r>
      </w:ins>
      <w:ins w:id="107" w:author="Nokia (Mani)" w:date="2025-09-22T11:33:00Z">
        <w:r>
          <w:rPr>
            <w:rFonts w:eastAsia="MS Mincho"/>
          </w:rPr>
          <w:t xml:space="preserve"> bandwidth aggregation of received downlink signals</w:t>
        </w:r>
      </w:ins>
      <w:ins w:id="108" w:author="Nokia (Mani)" w:date="2025-09-22T12:01:00Z">
        <w:r>
          <w:rPr>
            <w:rFonts w:eastAsia="MS Mincho"/>
          </w:rPr>
          <w:t xml:space="preserve"> </w:t>
        </w:r>
      </w:ins>
      <w:ins w:id="109" w:author="Nokia (Mani)" w:date="2025-09-22T12:02:00Z">
        <w:r>
          <w:rPr>
            <w:rFonts w:eastAsia="MS Mincho"/>
          </w:rPr>
          <w:t>in order to perform measurements on a wider effective signal bandwidth</w:t>
        </w:r>
      </w:ins>
      <w:ins w:id="110" w:author="Nokia (Mani)" w:date="2025-09-22T11:33:00Z">
        <w:r>
          <w:rPr>
            <w:rFonts w:eastAsia="MS Mincho"/>
          </w:rPr>
          <w:t>.</w:t>
        </w:r>
      </w:ins>
      <w:ins w:id="111" w:author="Nokia (Mani)" w:date="2025-09-22T12:06:00Z">
        <w:r>
          <w:rPr>
            <w:rFonts w:eastAsia="MS Mincho"/>
          </w:rPr>
          <w:t xml:space="preserve"> Depending on UE capabilities, the UE may perform measurements using receive frequency hopping based on the request from the positioning server.</w:t>
        </w:r>
      </w:ins>
    </w:p>
    <w:p w14:paraId="5B0F4190" w14:textId="77777777" w:rsidR="00267CAE" w:rsidRDefault="00267CAE" w:rsidP="00267CAE">
      <w:r>
        <w:t>The operation of the DL-TDOA positioning method is described in clause 8.12.</w:t>
      </w:r>
    </w:p>
    <w:p w14:paraId="7353284C" w14:textId="77777777" w:rsidR="00267CAE" w:rsidRDefault="00267CAE" w:rsidP="00267CAE">
      <w:pPr>
        <w:pStyle w:val="3"/>
      </w:pPr>
      <w:bookmarkStart w:id="112" w:name="_Toc201703704"/>
      <w:bookmarkStart w:id="113" w:name="_Toc193477741"/>
      <w:bookmarkStart w:id="114" w:name="_Toc193477153"/>
      <w:bookmarkStart w:id="115" w:name="_Toc52567299"/>
      <w:bookmarkStart w:id="116" w:name="_Toc46488946"/>
      <w:bookmarkStart w:id="117" w:name="_Toc37338105"/>
      <w:r>
        <w:t>4.3.14</w:t>
      </w:r>
      <w:r>
        <w:tab/>
        <w:t>UL-TDOA positioning</w:t>
      </w:r>
      <w:bookmarkEnd w:id="112"/>
      <w:bookmarkEnd w:id="113"/>
      <w:bookmarkEnd w:id="114"/>
      <w:bookmarkEnd w:id="115"/>
      <w:bookmarkEnd w:id="116"/>
      <w:bookmarkEnd w:id="117"/>
    </w:p>
    <w:p w14:paraId="583DD688" w14:textId="77777777" w:rsidR="00267CAE" w:rsidRDefault="00267CAE" w:rsidP="00267CAE">
      <w:pPr>
        <w:rPr>
          <w:rFonts w:eastAsia="MS Mincho"/>
        </w:rPr>
      </w:pPr>
      <w:r>
        <w:t xml:space="preserve">The UL-TDOA positioning method makes use of the UL-RTOA (and optionally UL-SRS-RSRP and/or UL-SRS-RSRPP and/or UL-RSCP) </w:t>
      </w:r>
      <w:r>
        <w:rPr>
          <w:rFonts w:eastAsia="MS Mincho"/>
        </w:rPr>
        <w:t>at multiple RPs of uplink signals transmitted from UE.</w:t>
      </w:r>
      <w:r>
        <w:t xml:space="preserve"> </w:t>
      </w:r>
      <w:r>
        <w:rPr>
          <w:rFonts w:eastAsia="MS Mincho"/>
        </w:rPr>
        <w:t xml:space="preserve">The RPs measure the </w:t>
      </w:r>
      <w:r>
        <w:t>UL-RTOA (and optionally UL-SRS-RSRP and/or UL-SRS-RSRPP and/or UL-RSCP)</w:t>
      </w:r>
      <w:r>
        <w:rPr>
          <w:rFonts w:eastAsia="MS Mincho"/>
        </w:rPr>
        <w:t xml:space="preserve"> of the received signals using assistance data received from the positioning server, and the resulting measurements are used </w:t>
      </w:r>
      <w:r>
        <w:t>along with other configuration information</w:t>
      </w:r>
      <w:r>
        <w:rPr>
          <w:rFonts w:eastAsia="MS Mincho"/>
        </w:rPr>
        <w:t xml:space="preserve"> to estimate the location of the UE.</w:t>
      </w:r>
      <w:ins w:id="118" w:author="Nokia (Mani)" w:date="2025-09-22T11:34:00Z">
        <w:r>
          <w:rPr>
            <w:rFonts w:eastAsia="MS Mincho"/>
          </w:rPr>
          <w:t xml:space="preserve"> The RP</w:t>
        </w:r>
      </w:ins>
      <w:ins w:id="119" w:author="Nokia (Mani)" w:date="2025-09-22T11:35:00Z">
        <w:r>
          <w:rPr>
            <w:rFonts w:eastAsia="MS Mincho"/>
          </w:rPr>
          <w:t>s</w:t>
        </w:r>
      </w:ins>
      <w:ins w:id="120" w:author="Nokia (Mani)" w:date="2025-09-22T11:34:00Z">
        <w:r>
          <w:rPr>
            <w:rFonts w:eastAsia="MS Mincho"/>
          </w:rPr>
          <w:t xml:space="preserve"> may optionally us</w:t>
        </w:r>
      </w:ins>
      <w:ins w:id="121" w:author="Nokia (Mani)" w:date="2025-09-22T12:02:00Z">
        <w:r>
          <w:rPr>
            <w:rFonts w:eastAsia="MS Mincho"/>
          </w:rPr>
          <w:t>e</w:t>
        </w:r>
      </w:ins>
      <w:ins w:id="122" w:author="Nokia (Mani)" w:date="2025-09-22T11:34:00Z">
        <w:r>
          <w:rPr>
            <w:rFonts w:eastAsia="MS Mincho"/>
          </w:rPr>
          <w:t xml:space="preserve"> bandwidth aggregation of received </w:t>
        </w:r>
      </w:ins>
      <w:ins w:id="123" w:author="Nokia (Mani)" w:date="2025-09-22T11:35:00Z">
        <w:r>
          <w:rPr>
            <w:rFonts w:eastAsia="MS Mincho"/>
          </w:rPr>
          <w:t xml:space="preserve">uplink </w:t>
        </w:r>
      </w:ins>
      <w:ins w:id="124" w:author="Nokia (Mani)" w:date="2025-09-22T11:34:00Z">
        <w:r>
          <w:rPr>
            <w:rFonts w:eastAsia="MS Mincho"/>
          </w:rPr>
          <w:t>signals</w:t>
        </w:r>
      </w:ins>
      <w:ins w:id="125" w:author="Nokia (Mani)" w:date="2025-09-22T12:02:00Z">
        <w:r>
          <w:rPr>
            <w:rFonts w:eastAsia="MS Mincho"/>
          </w:rPr>
          <w:t xml:space="preserve"> in order to perform measurements on a wider effective signal bandwidth</w:t>
        </w:r>
      </w:ins>
      <w:ins w:id="126" w:author="Nokia (Mani)" w:date="2025-09-22T11:34:00Z">
        <w:r>
          <w:rPr>
            <w:rFonts w:eastAsia="MS Mincho"/>
          </w:rPr>
          <w:t>.</w:t>
        </w:r>
      </w:ins>
    </w:p>
    <w:p w14:paraId="575C0109" w14:textId="77777777" w:rsidR="00267CAE" w:rsidRDefault="00267CAE" w:rsidP="00267CAE">
      <w:r>
        <w:t>The operation of the UL-TDOA positioning method is described in clause 8.13.</w:t>
      </w:r>
    </w:p>
    <w:p w14:paraId="7FA0AA1B" w14:textId="77777777" w:rsidR="00267CAE" w:rsidRDefault="00267CAE" w:rsidP="00267CAE">
      <w:pPr>
        <w:pStyle w:val="3"/>
      </w:pPr>
      <w:bookmarkStart w:id="127" w:name="_Toc201703705"/>
      <w:bookmarkStart w:id="128" w:name="_Toc193477742"/>
      <w:bookmarkStart w:id="129" w:name="_Toc193477154"/>
      <w:bookmarkStart w:id="130" w:name="_Toc52567300"/>
      <w:bookmarkStart w:id="131" w:name="_Toc46488947"/>
      <w:bookmarkStart w:id="132" w:name="_Toc37338106"/>
      <w:r>
        <w:t>4.3.15</w:t>
      </w:r>
      <w:r>
        <w:tab/>
        <w:t>UL-</w:t>
      </w:r>
      <w:proofErr w:type="spellStart"/>
      <w:r>
        <w:t>AoA</w:t>
      </w:r>
      <w:bookmarkEnd w:id="127"/>
      <w:bookmarkEnd w:id="128"/>
      <w:bookmarkEnd w:id="129"/>
      <w:bookmarkEnd w:id="130"/>
      <w:bookmarkEnd w:id="131"/>
      <w:bookmarkEnd w:id="132"/>
      <w:proofErr w:type="spellEnd"/>
    </w:p>
    <w:p w14:paraId="51AAC6F8" w14:textId="77777777" w:rsidR="00267CAE" w:rsidRDefault="00267CAE" w:rsidP="00267CAE">
      <w:r>
        <w:t>The UL-</w:t>
      </w:r>
      <w:proofErr w:type="spellStart"/>
      <w:r>
        <w:t>AoA</w:t>
      </w:r>
      <w:proofErr w:type="spellEnd"/>
      <w:r>
        <w:t xml:space="preserve"> positioning method makes use of the measured azimuth angle of arrival (A-</w:t>
      </w:r>
      <w:proofErr w:type="spellStart"/>
      <w:r>
        <w:t>AoA</w:t>
      </w:r>
      <w:proofErr w:type="spellEnd"/>
      <w:r>
        <w:t>) and/or zenith angle of arrival (Z-</w:t>
      </w:r>
      <w:proofErr w:type="spellStart"/>
      <w:r>
        <w:t>AoA</w:t>
      </w:r>
      <w:proofErr w:type="spellEnd"/>
      <w:r>
        <w:t>) at multiple RPs of uplink signals transmitted from the UE. The RPs measure A-</w:t>
      </w:r>
      <w:proofErr w:type="spellStart"/>
      <w:r>
        <w:t>AoA</w:t>
      </w:r>
      <w:proofErr w:type="spellEnd"/>
      <w:r>
        <w:t xml:space="preserve"> and Z-</w:t>
      </w:r>
      <w:proofErr w:type="spellStart"/>
      <w:r>
        <w:t>AoA</w:t>
      </w:r>
      <w:proofErr w:type="spellEnd"/>
      <w:r>
        <w:t xml:space="preserve"> (and optionally UL-SRS-RSRP and/or UL-SRS-RSRPP) of the received signals using assistance data received from the positioning server, and the resulting measurements are used along with other configuration information to estimate the location of the UE.</w:t>
      </w:r>
      <w:ins w:id="133" w:author="Nokia (Mani)" w:date="2025-09-22T11:35:00Z">
        <w:r>
          <w:t xml:space="preserve"> </w:t>
        </w:r>
      </w:ins>
      <w:ins w:id="134" w:author="Nokia (Mani)" w:date="2025-09-22T12:02:00Z">
        <w:r>
          <w:rPr>
            <w:rFonts w:eastAsia="MS Mincho"/>
          </w:rPr>
          <w:t>The RPs may optionally use bandwidth aggregation of received uplink signals in order to perform measurements on a wider effective signal bandwidth.</w:t>
        </w:r>
      </w:ins>
    </w:p>
    <w:p w14:paraId="546D8260" w14:textId="28A66F48" w:rsidR="00267CAE" w:rsidRDefault="00267CAE" w:rsidP="00267CAE">
      <w:r>
        <w:t>The operation of the UL-</w:t>
      </w:r>
      <w:proofErr w:type="spellStart"/>
      <w:r>
        <w:t>AoA</w:t>
      </w:r>
      <w:proofErr w:type="spellEnd"/>
      <w:r>
        <w:t xml:space="preserve"> positioning method is described in clause 8.14.</w:t>
      </w:r>
    </w:p>
    <w:p w14:paraId="082F907E" w14:textId="77777777" w:rsidR="00267CAE" w:rsidRDefault="00267CAE" w:rsidP="00267CA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AD207A8" w14:textId="77777777" w:rsidR="00537F75" w:rsidRPr="00FF14FC" w:rsidRDefault="00537F75" w:rsidP="00537F75">
      <w:pPr>
        <w:pStyle w:val="2"/>
      </w:pPr>
      <w:bookmarkStart w:id="135" w:name="_Toc52567544"/>
      <w:bookmarkStart w:id="136" w:name="_Toc178257121"/>
      <w:bookmarkEnd w:id="21"/>
      <w:bookmarkEnd w:id="22"/>
      <w:bookmarkEnd w:id="23"/>
      <w:bookmarkEnd w:id="24"/>
      <w:bookmarkEnd w:id="25"/>
      <w:r w:rsidRPr="00FF14FC">
        <w:t>8.10</w:t>
      </w:r>
      <w:r w:rsidRPr="00FF14FC">
        <w:tab/>
        <w:t>Multi-RTT positioning</w:t>
      </w:r>
      <w:bookmarkEnd w:id="135"/>
      <w:bookmarkEnd w:id="136"/>
    </w:p>
    <w:p w14:paraId="667CA9FF" w14:textId="77777777" w:rsidR="00537F75" w:rsidRPr="00FF14FC" w:rsidRDefault="00537F75" w:rsidP="00537F75">
      <w:pPr>
        <w:pStyle w:val="3"/>
      </w:pPr>
      <w:bookmarkStart w:id="137" w:name="_Toc37338344"/>
      <w:bookmarkStart w:id="138" w:name="_Toc46489187"/>
      <w:bookmarkStart w:id="139" w:name="_Toc52567545"/>
      <w:bookmarkStart w:id="140" w:name="_Toc178257122"/>
      <w:r w:rsidRPr="00FF14FC">
        <w:t>8.10.1</w:t>
      </w:r>
      <w:r w:rsidRPr="00FF14FC">
        <w:tab/>
        <w:t>General</w:t>
      </w:r>
      <w:bookmarkEnd w:id="137"/>
      <w:bookmarkEnd w:id="138"/>
      <w:bookmarkEnd w:id="139"/>
      <w:bookmarkEnd w:id="140"/>
    </w:p>
    <w:p w14:paraId="5792801D" w14:textId="77777777" w:rsidR="00537F75" w:rsidRPr="00FF14FC" w:rsidRDefault="00537F75" w:rsidP="00537F75">
      <w:r w:rsidRPr="00FF14FC">
        <w:t>In the Multi-RTT positioning method, the UE position is estimated based on measurements performed at both, UE and TRPs. The measurements performed at the UE and TRPs are UE/</w:t>
      </w:r>
      <w:proofErr w:type="spellStart"/>
      <w:r w:rsidRPr="00FF14FC">
        <w:t>gNB</w:t>
      </w:r>
      <w:proofErr w:type="spellEnd"/>
      <w:r w:rsidRPr="00FF14FC">
        <w:t xml:space="preserve"> Rx-</w:t>
      </w:r>
      <w:proofErr w:type="spellStart"/>
      <w:r w:rsidRPr="00FF14FC">
        <w:t>Tx</w:t>
      </w:r>
      <w:proofErr w:type="spellEnd"/>
      <w:r w:rsidRPr="00FF14FC">
        <w:t xml:space="preserve"> time difference measurements (and optionally DL-PRS-RSRP, DL-PRS-RSRPP, UL-SRS-RSRP, UL-SRS-RSRPP, and/or DL-RSCP/UL-RSCP) of DL-PRS and UL-SRS, which are used by an LMF to determine the RTTs.</w:t>
      </w:r>
    </w:p>
    <w:p w14:paraId="2A49C8A1" w14:textId="77777777" w:rsidR="00537F75" w:rsidRPr="00FF14FC" w:rsidRDefault="00537F75" w:rsidP="00537F75">
      <w:r w:rsidRPr="00FF14FC">
        <w:rPr>
          <w:rFonts w:eastAsia="MS Mincho"/>
        </w:rPr>
        <w:t>For network verification of UE location in NTN</w:t>
      </w:r>
      <w:r w:rsidRPr="00FF14FC">
        <w:t xml:space="preserve">, the measurements can be performed at a single TRP at different time instances. The additional measurements performed at UE are the UE Rx – </w:t>
      </w:r>
      <w:proofErr w:type="spellStart"/>
      <w:proofErr w:type="gramStart"/>
      <w:r w:rsidRPr="00FF14FC">
        <w:t>Tx</w:t>
      </w:r>
      <w:proofErr w:type="spellEnd"/>
      <w:proofErr w:type="gramEnd"/>
      <w:r w:rsidRPr="00FF14FC">
        <w:t xml:space="preserve"> time difference </w:t>
      </w:r>
      <w:proofErr w:type="spellStart"/>
      <w:r w:rsidRPr="00FF14FC">
        <w:t>subframe</w:t>
      </w:r>
      <w:proofErr w:type="spellEnd"/>
      <w:r w:rsidRPr="00FF14FC">
        <w:t xml:space="preserve"> offset in unit of </w:t>
      </w:r>
      <w:proofErr w:type="spellStart"/>
      <w:r w:rsidRPr="00FF14FC">
        <w:t>subframe</w:t>
      </w:r>
      <w:proofErr w:type="spellEnd"/>
      <w:r w:rsidRPr="00FF14FC">
        <w:t xml:space="preserve"> and the DL timing drift </w:t>
      </w:r>
      <w:r w:rsidRPr="00FF14FC">
        <w:rPr>
          <w:rFonts w:eastAsia="MS Mincho"/>
        </w:rPr>
        <w:t>due to Doppler in service link between</w:t>
      </w:r>
      <w:r w:rsidRPr="00FF14FC">
        <w:t xml:space="preserve"> UE and satellite</w:t>
      </w:r>
      <w:r w:rsidRPr="00FF14FC">
        <w:rPr>
          <w:rFonts w:eastAsia="MS Mincho"/>
        </w:rPr>
        <w:t xml:space="preserve"> as </w:t>
      </w:r>
      <w:r w:rsidRPr="00FF14FC">
        <w:t>defined in TS 38.215 [37].</w:t>
      </w:r>
    </w:p>
    <w:p w14:paraId="6BA29822" w14:textId="77777777" w:rsidR="00537F75" w:rsidRPr="00FF14FC" w:rsidRDefault="00537F75" w:rsidP="00537F75">
      <w:r w:rsidRPr="00FF14FC">
        <w:t xml:space="preserve">The UE may require measurement gaps to perform the Multi-RTT measurements from NR TRPs. The UE may request measurement gaps from a </w:t>
      </w:r>
      <w:proofErr w:type="spellStart"/>
      <w:r w:rsidRPr="00FF14FC">
        <w:t>gNB</w:t>
      </w:r>
      <w:proofErr w:type="spellEnd"/>
      <w:r w:rsidRPr="00FF14FC">
        <w:t xml:space="preserve"> using the procedure described in clause 7.4.1.1. The UE may also request to activate pre-configured measurement gaps as described in clause 7.7.2.</w:t>
      </w:r>
    </w:p>
    <w:p w14:paraId="57B353C6" w14:textId="77777777" w:rsidR="00537F75" w:rsidRDefault="00537F75" w:rsidP="00537F75">
      <w:pPr>
        <w:pStyle w:val="NO"/>
        <w:rPr>
          <w:ins w:id="141" w:author="CATT" w:date="2025-09-17T15:02:00Z"/>
          <w:lang w:eastAsia="zh-CN"/>
        </w:rPr>
      </w:pPr>
      <w:r w:rsidRPr="00FF14FC">
        <w:t>NOTE: Multi-RTT positioning with aperiodic or semi-persistent SRS is not supported for a U2N Remote UE.</w:t>
      </w:r>
    </w:p>
    <w:p w14:paraId="105212F3" w14:textId="31B7A1EB" w:rsidR="00376A13" w:rsidRDefault="00376A13" w:rsidP="00537F75">
      <w:pPr>
        <w:rPr>
          <w:ins w:id="142" w:author="CATT (Jianxiang)" w:date="2025-09-28T13:34:00Z"/>
          <w:lang w:eastAsia="zh-CN"/>
        </w:rPr>
      </w:pPr>
      <w:ins w:id="143" w:author="CATT (Jianxiang)" w:date="2025-09-28T13:34:00Z">
        <w:r w:rsidRPr="00376A13">
          <w:rPr>
            <w:lang w:eastAsia="zh-CN"/>
          </w:rPr>
          <w:t>DL-PRS bandwidth aggregation and SRS for positioning bandwidth aggregation for Multi-RTT measurements are supported as specified in clause 5.1.6.5.3 of TS 38.214</w:t>
        </w:r>
      </w:ins>
      <w:ins w:id="144" w:author="CATT (Jianxiang)" w:date="2025-10-31T16:05:00Z">
        <w:r w:rsidR="009749F5">
          <w:rPr>
            <w:rFonts w:hint="eastAsia"/>
            <w:lang w:eastAsia="zh-CN"/>
          </w:rPr>
          <w:t xml:space="preserve"> </w:t>
        </w:r>
      </w:ins>
      <w:ins w:id="145" w:author="CATT (Jianxiang)" w:date="2025-10-31T16:02:00Z">
        <w:r w:rsidR="000529EA">
          <w:rPr>
            <w:rFonts w:hint="eastAsia"/>
            <w:lang w:eastAsia="zh-CN"/>
          </w:rPr>
          <w:t>[XX]</w:t>
        </w:r>
      </w:ins>
      <w:ins w:id="146" w:author="CATT (Jianxiang)" w:date="2025-09-28T13:34:00Z">
        <w:r w:rsidRPr="00376A13">
          <w:rPr>
            <w:lang w:eastAsia="zh-CN"/>
          </w:rPr>
          <w:t xml:space="preserve"> and 6.2.1.4.2 of TS 38.214</w:t>
        </w:r>
      </w:ins>
      <w:ins w:id="147" w:author="CATT (Jianxiang)" w:date="2025-10-31T16:05:00Z">
        <w:r w:rsidR="009749F5">
          <w:rPr>
            <w:rFonts w:hint="eastAsia"/>
            <w:lang w:eastAsia="zh-CN"/>
          </w:rPr>
          <w:t xml:space="preserve"> </w:t>
        </w:r>
      </w:ins>
      <w:ins w:id="148" w:author="CATT (Jianxiang)" w:date="2025-10-31T16:02:00Z">
        <w:r w:rsidR="000529EA">
          <w:rPr>
            <w:rFonts w:hint="eastAsia"/>
            <w:lang w:eastAsia="zh-CN"/>
          </w:rPr>
          <w:t>[XX]</w:t>
        </w:r>
      </w:ins>
      <w:ins w:id="149" w:author="CATT (Jianxiang)" w:date="2025-09-28T13:34:00Z">
        <w:r w:rsidRPr="00376A13">
          <w:rPr>
            <w:lang w:eastAsia="zh-CN"/>
          </w:rPr>
          <w:t>, respectively.</w:t>
        </w:r>
      </w:ins>
    </w:p>
    <w:p w14:paraId="1A345E35" w14:textId="54A6271F" w:rsidR="00376A13" w:rsidRDefault="00376A13" w:rsidP="00376A13">
      <w:pPr>
        <w:rPr>
          <w:ins w:id="150" w:author="CATT (Jianxiang)" w:date="2025-09-28T13:35:00Z"/>
          <w:lang w:eastAsia="zh-CN"/>
        </w:rPr>
      </w:pPr>
      <w:ins w:id="151" w:author="CATT (Jianxiang)" w:date="2025-09-28T13:34:00Z">
        <w:r>
          <w:rPr>
            <w:lang w:eastAsia="zh-CN"/>
          </w:rPr>
          <w:lastRenderedPageBreak/>
          <w:t>For Reduced Capabilities (</w:t>
        </w:r>
        <w:proofErr w:type="spellStart"/>
        <w:r>
          <w:rPr>
            <w:lang w:eastAsia="zh-CN"/>
          </w:rPr>
          <w:t>RedCap</w:t>
        </w:r>
        <w:proofErr w:type="spellEnd"/>
        <w:r>
          <w:rPr>
            <w:lang w:eastAsia="zh-CN"/>
          </w:rPr>
          <w:t>) UEs, DL-PRS receiver frequency hopping for Multi-RTT measurements are supported as specified in clause 5.1.6.5.1 of TS 38.214</w:t>
        </w:r>
      </w:ins>
      <w:ins w:id="152" w:author="CATT (Jianxiang)" w:date="2025-10-31T16:05:00Z">
        <w:r w:rsidR="009749F5">
          <w:rPr>
            <w:rFonts w:hint="eastAsia"/>
            <w:lang w:eastAsia="zh-CN"/>
          </w:rPr>
          <w:t xml:space="preserve"> </w:t>
        </w:r>
      </w:ins>
      <w:ins w:id="153" w:author="CATT (Jianxiang)" w:date="2025-10-31T16:02:00Z">
        <w:r w:rsidR="000529EA">
          <w:rPr>
            <w:rFonts w:hint="eastAsia"/>
            <w:lang w:eastAsia="zh-CN"/>
          </w:rPr>
          <w:t>[XX]</w:t>
        </w:r>
      </w:ins>
      <w:ins w:id="154" w:author="CATT (Jianxiang)" w:date="2025-09-28T13:34:00Z">
        <w:r>
          <w:rPr>
            <w:lang w:eastAsia="zh-CN"/>
          </w:rPr>
          <w:t>.</w:t>
        </w:r>
        <w:r>
          <w:rPr>
            <w:rFonts w:hint="eastAsia"/>
            <w:lang w:eastAsia="zh-CN"/>
          </w:rPr>
          <w:t xml:space="preserve"> </w:t>
        </w:r>
        <w:r>
          <w:rPr>
            <w:lang w:eastAsia="zh-CN"/>
          </w:rPr>
          <w:t>SRS for positioning frequency hopping for Multi-RTT measurements are supported as specified in clause 6.2.1.4.1 of TS 38.214</w:t>
        </w:r>
      </w:ins>
      <w:ins w:id="155" w:author="CATT (Jianxiang)" w:date="2025-10-31T16:05:00Z">
        <w:r w:rsidR="009749F5">
          <w:rPr>
            <w:rFonts w:hint="eastAsia"/>
            <w:lang w:eastAsia="zh-CN"/>
          </w:rPr>
          <w:t xml:space="preserve"> </w:t>
        </w:r>
      </w:ins>
      <w:ins w:id="156" w:author="CATT (Jianxiang)" w:date="2025-10-31T16:02:00Z">
        <w:r w:rsidR="000529EA">
          <w:rPr>
            <w:rFonts w:hint="eastAsia"/>
            <w:lang w:eastAsia="zh-CN"/>
          </w:rPr>
          <w:t>[XX]</w:t>
        </w:r>
      </w:ins>
      <w:ins w:id="157" w:author="CATT (Jianxiang)" w:date="2025-09-28T13:34:00Z">
        <w:r>
          <w:rPr>
            <w:lang w:eastAsia="zh-CN"/>
          </w:rPr>
          <w:t>.</w:t>
        </w:r>
      </w:ins>
    </w:p>
    <w:p w14:paraId="677E6F34" w14:textId="43F2B434" w:rsidR="00376A13" w:rsidRDefault="00376A13" w:rsidP="00376A13">
      <w:pPr>
        <w:rPr>
          <w:ins w:id="158" w:author="CATT" w:date="2025-09-17T15:06:00Z"/>
          <w:lang w:eastAsia="zh-CN"/>
        </w:rPr>
      </w:pPr>
      <w:ins w:id="159" w:author="CATT (Jianxiang)" w:date="2025-09-28T13:35:00Z">
        <w:r w:rsidRPr="00376A13">
          <w:rPr>
            <w:lang w:eastAsia="zh-CN"/>
          </w:rPr>
          <w:t>DL-PRS carrier phase measurements are supported as specified in clause 5.1.6.5.2 of TS 38.214</w:t>
        </w:r>
      </w:ins>
      <w:ins w:id="160" w:author="CATT (Jianxiang)" w:date="2025-10-31T16:05:00Z">
        <w:r w:rsidR="009749F5">
          <w:rPr>
            <w:rFonts w:hint="eastAsia"/>
            <w:lang w:eastAsia="zh-CN"/>
          </w:rPr>
          <w:t xml:space="preserve"> </w:t>
        </w:r>
      </w:ins>
      <w:ins w:id="161" w:author="CATT (Jianxiang)" w:date="2025-10-31T16:03:00Z">
        <w:r w:rsidR="000529EA">
          <w:rPr>
            <w:rFonts w:hint="eastAsia"/>
            <w:lang w:eastAsia="zh-CN"/>
          </w:rPr>
          <w:t>[XX]</w:t>
        </w:r>
      </w:ins>
      <w:ins w:id="162" w:author="CATT (Jianxiang)" w:date="2025-09-28T13:35:00Z">
        <w:r w:rsidRPr="00376A13">
          <w:rPr>
            <w:lang w:eastAsia="zh-CN"/>
          </w:rPr>
          <w:t xml:space="preserve">, and UL carrier phase measurements are supported as specified in clause </w:t>
        </w:r>
      </w:ins>
      <w:ins w:id="163" w:author="CATT (Jianxiang)" w:date="2025-09-28T13:41:00Z">
        <w:r>
          <w:rPr>
            <w:rFonts w:hint="eastAsia"/>
            <w:lang w:eastAsia="zh-CN"/>
          </w:rPr>
          <w:t>9</w:t>
        </w:r>
      </w:ins>
      <w:ins w:id="164" w:author="CATT (Jianxiang)" w:date="2025-09-28T13:35:00Z">
        <w:r w:rsidRPr="00376A13">
          <w:rPr>
            <w:lang w:eastAsia="zh-CN"/>
          </w:rPr>
          <w:t>.2.</w:t>
        </w:r>
      </w:ins>
      <w:ins w:id="165" w:author="CATT (Jianxiang)" w:date="2025-09-28T13:41:00Z">
        <w:r>
          <w:rPr>
            <w:rFonts w:hint="eastAsia"/>
            <w:lang w:eastAsia="zh-CN"/>
          </w:rPr>
          <w:t>92</w:t>
        </w:r>
      </w:ins>
      <w:ins w:id="166" w:author="CATT (Jianxiang)" w:date="2025-09-28T13:35:00Z">
        <w:r w:rsidRPr="00376A13">
          <w:rPr>
            <w:lang w:eastAsia="zh-CN"/>
          </w:rPr>
          <w:t xml:space="preserve"> of TS 38.</w:t>
        </w:r>
      </w:ins>
      <w:ins w:id="167" w:author="CATT (Jianxiang)" w:date="2025-09-28T13:41:00Z">
        <w:r>
          <w:rPr>
            <w:rFonts w:hint="eastAsia"/>
            <w:lang w:eastAsia="zh-CN"/>
          </w:rPr>
          <w:t>455</w:t>
        </w:r>
      </w:ins>
      <w:ins w:id="168" w:author="CATT (Jianxiang)" w:date="2025-10-31T16:05:00Z">
        <w:r w:rsidR="009749F5">
          <w:rPr>
            <w:rFonts w:hint="eastAsia"/>
            <w:lang w:eastAsia="zh-CN"/>
          </w:rPr>
          <w:t xml:space="preserve"> </w:t>
        </w:r>
      </w:ins>
      <w:ins w:id="169" w:author="CATT (Jianxiang)" w:date="2025-10-31T16:03:00Z">
        <w:r w:rsidR="000529EA">
          <w:rPr>
            <w:rFonts w:hint="eastAsia"/>
            <w:lang w:eastAsia="zh-CN"/>
          </w:rPr>
          <w:t>[27]</w:t>
        </w:r>
      </w:ins>
      <w:ins w:id="170" w:author="CATT (Jianxiang)" w:date="2025-09-28T13:35:00Z">
        <w:r w:rsidRPr="00376A13">
          <w:rPr>
            <w:lang w:eastAsia="zh-CN"/>
          </w:rPr>
          <w:t xml:space="preserve"> for Multi-RTT.</w:t>
        </w:r>
      </w:ins>
    </w:p>
    <w:p w14:paraId="28A91A14" w14:textId="77777777" w:rsidR="00D146A9" w:rsidRPr="004C6D54" w:rsidRDefault="00D146A9" w:rsidP="00D146A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14133EC9" w14:textId="77777777" w:rsidR="00BC3900" w:rsidRPr="00FF14FC" w:rsidRDefault="00BC3900" w:rsidP="00BC3900">
      <w:pPr>
        <w:pStyle w:val="2"/>
      </w:pPr>
      <w:bookmarkStart w:id="171" w:name="_Toc37338364"/>
      <w:bookmarkStart w:id="172" w:name="_Toc46489208"/>
      <w:bookmarkStart w:id="173" w:name="_Toc52567566"/>
      <w:bookmarkStart w:id="174" w:name="_Toc178257147"/>
      <w:r w:rsidRPr="00FF14FC">
        <w:t>8.11</w:t>
      </w:r>
      <w:r w:rsidRPr="00FF14FC">
        <w:tab/>
        <w:t>DL-</w:t>
      </w:r>
      <w:proofErr w:type="spellStart"/>
      <w:r w:rsidRPr="00FF14FC">
        <w:t>AoD</w:t>
      </w:r>
      <w:proofErr w:type="spellEnd"/>
      <w:r w:rsidRPr="00FF14FC">
        <w:t xml:space="preserve"> positioning</w:t>
      </w:r>
      <w:bookmarkEnd w:id="171"/>
      <w:bookmarkEnd w:id="172"/>
      <w:bookmarkEnd w:id="173"/>
      <w:bookmarkEnd w:id="174"/>
    </w:p>
    <w:p w14:paraId="415C59FE" w14:textId="77777777" w:rsidR="00BC3900" w:rsidRPr="00FF14FC" w:rsidRDefault="00BC3900" w:rsidP="00BC3900">
      <w:pPr>
        <w:pStyle w:val="3"/>
      </w:pPr>
      <w:bookmarkStart w:id="175" w:name="_Toc37338365"/>
      <w:bookmarkStart w:id="176" w:name="_Toc46489209"/>
      <w:bookmarkStart w:id="177" w:name="_Toc52567567"/>
      <w:bookmarkStart w:id="178" w:name="_Toc178257148"/>
      <w:r w:rsidRPr="00FF14FC">
        <w:t>8.11.1</w:t>
      </w:r>
      <w:r w:rsidRPr="00FF14FC">
        <w:tab/>
        <w:t>General</w:t>
      </w:r>
      <w:bookmarkEnd w:id="175"/>
      <w:bookmarkEnd w:id="176"/>
      <w:bookmarkEnd w:id="177"/>
      <w:bookmarkEnd w:id="178"/>
    </w:p>
    <w:p w14:paraId="0EF54F3A" w14:textId="77777777" w:rsidR="00BC3900" w:rsidRPr="00FF14FC" w:rsidRDefault="00BC3900" w:rsidP="00BC3900">
      <w:r w:rsidRPr="00FF14FC">
        <w:t>In the DL-</w:t>
      </w:r>
      <w:proofErr w:type="spellStart"/>
      <w:r w:rsidRPr="00FF14FC">
        <w:t>AoD</w:t>
      </w:r>
      <w:proofErr w:type="spellEnd"/>
      <w:r w:rsidRPr="00FF14FC">
        <w:t xml:space="preserve"> positioning method, the UE position is estimated based on DL-PRS-RSRP and/or DL-PRS-RSRPP measurements taken at the UE of downlink radio signals from multiple NR TRPs, along with knowledge of the spatial information of the downlink radio signals and geographical coordinates of the TRPs.</w:t>
      </w:r>
    </w:p>
    <w:p w14:paraId="73ED1166" w14:textId="77777777" w:rsidR="00BC3900" w:rsidRPr="00FF14FC" w:rsidRDefault="00BC3900" w:rsidP="00BC3900">
      <w:r w:rsidRPr="00FF14FC">
        <w:t xml:space="preserve">The UE while connected to a </w:t>
      </w:r>
      <w:proofErr w:type="spellStart"/>
      <w:r w:rsidRPr="00FF14FC">
        <w:t>gNB</w:t>
      </w:r>
      <w:proofErr w:type="spellEnd"/>
      <w:r w:rsidRPr="00FF14FC">
        <w:t xml:space="preserve"> may require measurement gaps to perform the DL-</w:t>
      </w:r>
      <w:proofErr w:type="spellStart"/>
      <w:r w:rsidRPr="00FF14FC">
        <w:t>AoD</w:t>
      </w:r>
      <w:proofErr w:type="spellEnd"/>
      <w:r w:rsidRPr="00FF14FC">
        <w:t xml:space="preserve"> measurements from NR TRPs. The UE may request measurement gaps from a </w:t>
      </w:r>
      <w:proofErr w:type="spellStart"/>
      <w:r w:rsidRPr="00FF14FC">
        <w:t>gNB</w:t>
      </w:r>
      <w:proofErr w:type="spellEnd"/>
      <w:r w:rsidRPr="00FF14FC">
        <w:t xml:space="preserve"> using the procedure described in clause 7.4.1.1. The UE may also request to activate pre-configured measurement gaps as described in clause 7.7.2.</w:t>
      </w:r>
    </w:p>
    <w:p w14:paraId="68C17222" w14:textId="77777777" w:rsidR="00BC3900" w:rsidRPr="00FF14FC" w:rsidRDefault="00BC3900" w:rsidP="00BC3900">
      <w:r w:rsidRPr="00FF14FC">
        <w:t>The specific positioning techniques used to estimate the UE's location from this information are beyond the scope of this specification.</w:t>
      </w:r>
    </w:p>
    <w:p w14:paraId="298C234A" w14:textId="50F80522" w:rsidR="00BC3900" w:rsidRDefault="00376A13" w:rsidP="00BC3900">
      <w:pPr>
        <w:rPr>
          <w:ins w:id="179" w:author="CATT" w:date="2025-09-17T15:06:00Z"/>
          <w:lang w:eastAsia="zh-CN"/>
        </w:rPr>
      </w:pPr>
      <w:ins w:id="180" w:author="CATT (Jianxiang)" w:date="2025-09-28T13:42:00Z">
        <w:r w:rsidRPr="00376A13">
          <w:rPr>
            <w:lang w:eastAsia="zh-CN"/>
          </w:rPr>
          <w:t>DL-PRS bandwidth aggregation for DL-</w:t>
        </w:r>
        <w:proofErr w:type="spellStart"/>
        <w:r w:rsidRPr="00376A13">
          <w:rPr>
            <w:lang w:eastAsia="zh-CN"/>
          </w:rPr>
          <w:t>AoD</w:t>
        </w:r>
        <w:proofErr w:type="spellEnd"/>
        <w:r w:rsidRPr="00376A13">
          <w:rPr>
            <w:lang w:eastAsia="zh-CN"/>
          </w:rPr>
          <w:t xml:space="preserve"> is supported as specified in clause 5.1.6.5.3 of TS 38.214</w:t>
        </w:r>
      </w:ins>
      <w:ins w:id="181" w:author="CATT (Jianxiang)" w:date="2025-10-31T16:05:00Z">
        <w:r w:rsidR="009749F5">
          <w:rPr>
            <w:rFonts w:hint="eastAsia"/>
            <w:lang w:eastAsia="zh-CN"/>
          </w:rPr>
          <w:t xml:space="preserve"> </w:t>
        </w:r>
      </w:ins>
      <w:ins w:id="182" w:author="CATT (Jianxiang)" w:date="2025-10-31T16:03:00Z">
        <w:r w:rsidR="000529EA">
          <w:rPr>
            <w:rFonts w:hint="eastAsia"/>
            <w:lang w:eastAsia="zh-CN"/>
          </w:rPr>
          <w:t>[XX]</w:t>
        </w:r>
      </w:ins>
      <w:ins w:id="183" w:author="CATT (Jianxiang)" w:date="2025-09-28T13:42:00Z">
        <w:r w:rsidRPr="00376A13">
          <w:rPr>
            <w:lang w:eastAsia="zh-CN"/>
          </w:rPr>
          <w:t>.</w:t>
        </w:r>
      </w:ins>
    </w:p>
    <w:p w14:paraId="38D6FDE5" w14:textId="55E9C5D0" w:rsidR="00665ECB" w:rsidRDefault="00376A13">
      <w:pPr>
        <w:rPr>
          <w:noProof/>
          <w:lang w:eastAsia="zh-CN"/>
        </w:rPr>
      </w:pPr>
      <w:ins w:id="184" w:author="CATT (Jianxiang)" w:date="2025-09-28T13:42:00Z">
        <w:r w:rsidRPr="00376A13">
          <w:rPr>
            <w:lang w:val="en-US" w:eastAsia="zh-CN"/>
          </w:rPr>
          <w:t>For Reduced Capabilities (</w:t>
        </w:r>
        <w:proofErr w:type="spellStart"/>
        <w:r w:rsidRPr="00376A13">
          <w:rPr>
            <w:lang w:val="en-US" w:eastAsia="zh-CN"/>
          </w:rPr>
          <w:t>RedCap</w:t>
        </w:r>
        <w:proofErr w:type="spellEnd"/>
        <w:r w:rsidRPr="00376A13">
          <w:rPr>
            <w:lang w:val="en-US" w:eastAsia="zh-CN"/>
          </w:rPr>
          <w:t>) UEs, DL-PRS receiver frequency hopping for DL-</w:t>
        </w:r>
        <w:proofErr w:type="spellStart"/>
        <w:r w:rsidRPr="00376A13">
          <w:rPr>
            <w:lang w:val="en-US" w:eastAsia="zh-CN"/>
          </w:rPr>
          <w:t>AoD</w:t>
        </w:r>
        <w:proofErr w:type="spellEnd"/>
        <w:r w:rsidRPr="00376A13">
          <w:rPr>
            <w:lang w:val="en-US" w:eastAsia="zh-CN"/>
          </w:rPr>
          <w:t xml:space="preserve"> measurements is supported as specified in clause 5.1.6.5.1 of TS 38.214</w:t>
        </w:r>
      </w:ins>
      <w:ins w:id="185" w:author="CATT (Jianxiang)" w:date="2025-10-31T16:05:00Z">
        <w:r w:rsidR="009749F5">
          <w:rPr>
            <w:rFonts w:hint="eastAsia"/>
            <w:lang w:val="en-US" w:eastAsia="zh-CN"/>
          </w:rPr>
          <w:t xml:space="preserve"> </w:t>
        </w:r>
      </w:ins>
      <w:ins w:id="186" w:author="CATT (Jianxiang)" w:date="2025-10-31T16:03:00Z">
        <w:r w:rsidR="000529EA">
          <w:rPr>
            <w:rFonts w:hint="eastAsia"/>
            <w:lang w:val="en-US" w:eastAsia="zh-CN"/>
          </w:rPr>
          <w:t>[XX]</w:t>
        </w:r>
      </w:ins>
      <w:ins w:id="187" w:author="CATT (Jianxiang)" w:date="2025-09-30T10:37:00Z">
        <w:r w:rsidR="00B20367">
          <w:rPr>
            <w:rFonts w:hint="eastAsia"/>
            <w:lang w:val="en-US" w:eastAsia="zh-CN"/>
          </w:rPr>
          <w:t>.</w:t>
        </w:r>
      </w:ins>
    </w:p>
    <w:p w14:paraId="4CAAD6D0" w14:textId="77777777" w:rsidR="00257BE0" w:rsidRPr="004C6D54" w:rsidRDefault="00257BE0" w:rsidP="00257BE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3E26C8BB" w14:textId="77777777" w:rsidR="00CB065A" w:rsidRPr="00FF14FC" w:rsidRDefault="00CB065A" w:rsidP="00CB065A">
      <w:pPr>
        <w:pStyle w:val="2"/>
      </w:pPr>
      <w:bookmarkStart w:id="188" w:name="_Toc37338382"/>
      <w:bookmarkStart w:id="189" w:name="_Toc46489226"/>
      <w:bookmarkStart w:id="190" w:name="_Toc52567584"/>
      <w:bookmarkStart w:id="191" w:name="_Toc178257172"/>
      <w:r w:rsidRPr="00FF14FC">
        <w:t>8.12</w:t>
      </w:r>
      <w:r w:rsidRPr="00FF14FC">
        <w:tab/>
        <w:t>DL-TDOA positioning</w:t>
      </w:r>
      <w:bookmarkEnd w:id="188"/>
      <w:bookmarkEnd w:id="189"/>
      <w:bookmarkEnd w:id="190"/>
      <w:bookmarkEnd w:id="191"/>
    </w:p>
    <w:p w14:paraId="70EF7B1B" w14:textId="77777777" w:rsidR="00CB065A" w:rsidRPr="00FF14FC" w:rsidRDefault="00CB065A" w:rsidP="00CB065A">
      <w:pPr>
        <w:pStyle w:val="3"/>
      </w:pPr>
      <w:bookmarkStart w:id="192" w:name="_Toc37338383"/>
      <w:bookmarkStart w:id="193" w:name="_Toc46489227"/>
      <w:bookmarkStart w:id="194" w:name="_Toc52567585"/>
      <w:bookmarkStart w:id="195" w:name="_Toc178257173"/>
      <w:r w:rsidRPr="00FF14FC">
        <w:t>8.12.1</w:t>
      </w:r>
      <w:r w:rsidRPr="00FF14FC">
        <w:tab/>
        <w:t>General</w:t>
      </w:r>
      <w:bookmarkEnd w:id="192"/>
      <w:bookmarkEnd w:id="193"/>
      <w:bookmarkEnd w:id="194"/>
      <w:bookmarkEnd w:id="195"/>
    </w:p>
    <w:p w14:paraId="2E52BE76" w14:textId="77777777" w:rsidR="00CB065A" w:rsidRPr="00FF14FC" w:rsidRDefault="00CB065A" w:rsidP="00CB065A">
      <w:r w:rsidRPr="00FF14FC">
        <w:t>In the DL-TDOA positioning method, the UE position is estimated based on DL RSTD (and optionally DL-PRS-RSRP and/or DL-PRS-RSRPP and/or DL-RSCPD) measurements taken at the UE of downlink radio signals from multiple NR TRPs, along with knowledge of the geographical coordinates of the TRPs and their relative downlink timing.</w:t>
      </w:r>
    </w:p>
    <w:p w14:paraId="37616DE3" w14:textId="77777777" w:rsidR="00CB065A" w:rsidRPr="00FF14FC" w:rsidRDefault="00CB065A" w:rsidP="00CB065A">
      <w:r w:rsidRPr="00FF14FC">
        <w:t xml:space="preserve">The UE while connected to a </w:t>
      </w:r>
      <w:proofErr w:type="spellStart"/>
      <w:r w:rsidRPr="00FF14FC">
        <w:t>gNB</w:t>
      </w:r>
      <w:proofErr w:type="spellEnd"/>
      <w:r w:rsidRPr="00FF14FC">
        <w:t xml:space="preserve"> may require measurement gaps to perform the DL-TDOA measurements from NR TRPs. The UE may request measurement gaps from a </w:t>
      </w:r>
      <w:proofErr w:type="spellStart"/>
      <w:r w:rsidRPr="00FF14FC">
        <w:t>gNB</w:t>
      </w:r>
      <w:proofErr w:type="spellEnd"/>
      <w:r w:rsidRPr="00FF14FC">
        <w:t xml:space="preserve"> using the procedure described in clause 7.4.1.1. The UE may also request to activate pre-configured measurement gaps as described in clause 7.7.2.</w:t>
      </w:r>
    </w:p>
    <w:p w14:paraId="2FC18012" w14:textId="77777777" w:rsidR="00CB065A" w:rsidRPr="00FF14FC" w:rsidRDefault="00CB065A" w:rsidP="00CB065A">
      <w:r w:rsidRPr="00FF14FC">
        <w:t>The specific positioning techniques used to estimate the UE's location from this information are beyond the scope of this specification.</w:t>
      </w:r>
    </w:p>
    <w:p w14:paraId="16DC713D" w14:textId="04569BF3" w:rsidR="00456E69" w:rsidRDefault="00C85740" w:rsidP="00456E69">
      <w:pPr>
        <w:rPr>
          <w:ins w:id="196" w:author="CATT" w:date="2025-09-17T15:06:00Z"/>
          <w:lang w:eastAsia="zh-CN"/>
        </w:rPr>
      </w:pPr>
      <w:ins w:id="197" w:author="CATT (Jianxiang)" w:date="2025-09-28T13:42:00Z">
        <w:r w:rsidRPr="00C85740">
          <w:rPr>
            <w:lang w:eastAsia="zh-CN"/>
          </w:rPr>
          <w:t>DL-PRS bandwidth aggregation for DL-TDOA is supported as specified in clause 5.1.6.5.3 of TS 38.214</w:t>
        </w:r>
      </w:ins>
      <w:ins w:id="198" w:author="CATT (Jianxiang)" w:date="2025-10-31T16:05:00Z">
        <w:r w:rsidR="009749F5">
          <w:rPr>
            <w:rFonts w:hint="eastAsia"/>
            <w:lang w:eastAsia="zh-CN"/>
          </w:rPr>
          <w:t xml:space="preserve"> </w:t>
        </w:r>
      </w:ins>
      <w:ins w:id="199" w:author="CATT (Jianxiang)" w:date="2025-10-31T16:03:00Z">
        <w:r w:rsidR="00B740E1">
          <w:rPr>
            <w:rFonts w:hint="eastAsia"/>
            <w:lang w:eastAsia="zh-CN"/>
          </w:rPr>
          <w:t>[XX]</w:t>
        </w:r>
      </w:ins>
      <w:ins w:id="200" w:author="CATT (Jianxiang)" w:date="2025-09-28T13:42:00Z">
        <w:r>
          <w:rPr>
            <w:rFonts w:hint="eastAsia"/>
            <w:lang w:eastAsia="zh-CN"/>
          </w:rPr>
          <w:t>.</w:t>
        </w:r>
      </w:ins>
    </w:p>
    <w:p w14:paraId="54DEC689" w14:textId="09A97586" w:rsidR="00456E69" w:rsidRDefault="00C85740" w:rsidP="00456E69">
      <w:pPr>
        <w:rPr>
          <w:ins w:id="201" w:author="CATT" w:date="2025-09-17T15:28:00Z"/>
          <w:noProof/>
          <w:lang w:eastAsia="zh-CN"/>
        </w:rPr>
      </w:pPr>
      <w:ins w:id="202" w:author="CATT (Jianxiang)" w:date="2025-09-28T13:42:00Z">
        <w:r w:rsidRPr="00C85740">
          <w:rPr>
            <w:rFonts w:eastAsia="MS Mincho"/>
            <w:lang w:val="en-US" w:eastAsia="ko-KR"/>
          </w:rPr>
          <w:t>For Reduced Capabilities (</w:t>
        </w:r>
        <w:proofErr w:type="spellStart"/>
        <w:r w:rsidRPr="00C85740">
          <w:rPr>
            <w:rFonts w:eastAsia="MS Mincho"/>
            <w:lang w:val="en-US" w:eastAsia="ko-KR"/>
          </w:rPr>
          <w:t>RedCap</w:t>
        </w:r>
        <w:proofErr w:type="spellEnd"/>
        <w:r w:rsidRPr="00C85740">
          <w:rPr>
            <w:rFonts w:eastAsia="MS Mincho"/>
            <w:lang w:val="en-US" w:eastAsia="ko-KR"/>
          </w:rPr>
          <w:t>) UEs, DL-PRS receiver frequency hopping for DL-TDOA measurements is supported as specified in clause 5.1.6.5.1 of TS 38.214</w:t>
        </w:r>
      </w:ins>
      <w:ins w:id="203" w:author="CATT (Jianxiang)" w:date="2025-10-31T16:05:00Z">
        <w:r w:rsidR="009749F5">
          <w:rPr>
            <w:rFonts w:hint="eastAsia"/>
            <w:lang w:val="en-US" w:eastAsia="zh-CN"/>
          </w:rPr>
          <w:t xml:space="preserve"> </w:t>
        </w:r>
      </w:ins>
      <w:ins w:id="204" w:author="CATT (Jianxiang)" w:date="2025-10-31T16:03:00Z">
        <w:r w:rsidR="00B740E1">
          <w:rPr>
            <w:rFonts w:hint="eastAsia"/>
            <w:lang w:val="en-US" w:eastAsia="zh-CN"/>
          </w:rPr>
          <w:t>[XX]</w:t>
        </w:r>
      </w:ins>
      <w:ins w:id="205" w:author="CATT (Jianxiang)" w:date="2025-09-30T10:37:00Z">
        <w:r w:rsidR="00B20367">
          <w:rPr>
            <w:rFonts w:hint="eastAsia"/>
            <w:lang w:val="en-US" w:eastAsia="zh-CN"/>
          </w:rPr>
          <w:t>.</w:t>
        </w:r>
      </w:ins>
      <w:ins w:id="206" w:author="CATT" w:date="2025-09-17T15:28:00Z">
        <w:r w:rsidR="00456E69" w:rsidRPr="00BC3900">
          <w:rPr>
            <w:rFonts w:eastAsia="MS Mincho"/>
            <w:lang w:val="en-US" w:eastAsia="ko-KR"/>
          </w:rPr>
          <w:t xml:space="preserve"> </w:t>
        </w:r>
      </w:ins>
    </w:p>
    <w:p w14:paraId="6AA8E0EF" w14:textId="450E4AA7" w:rsidR="00CB065A" w:rsidRDefault="00C85740" w:rsidP="00CB065A">
      <w:pPr>
        <w:rPr>
          <w:ins w:id="207" w:author="CATT" w:date="2025-09-17T15:07:00Z"/>
        </w:rPr>
      </w:pPr>
      <w:ins w:id="208" w:author="CATT (Jianxiang)" w:date="2025-09-28T13:42:00Z">
        <w:r w:rsidRPr="00C85740">
          <w:rPr>
            <w:lang w:eastAsia="zh-CN"/>
          </w:rPr>
          <w:t>DL-PRS carrier phase measurements are supported as specified in clause 5.1.6.5.2 of TS 38.214</w:t>
        </w:r>
      </w:ins>
      <w:ins w:id="209" w:author="CATT (Jianxiang)" w:date="2025-10-31T16:05:00Z">
        <w:r w:rsidR="009749F5">
          <w:rPr>
            <w:rFonts w:hint="eastAsia"/>
            <w:lang w:eastAsia="zh-CN"/>
          </w:rPr>
          <w:t xml:space="preserve"> </w:t>
        </w:r>
      </w:ins>
      <w:ins w:id="210" w:author="CATT (Jianxiang)" w:date="2025-10-31T16:04:00Z">
        <w:r w:rsidR="00B740E1">
          <w:rPr>
            <w:rFonts w:hint="eastAsia"/>
            <w:lang w:eastAsia="zh-CN"/>
          </w:rPr>
          <w:t>[XX]</w:t>
        </w:r>
      </w:ins>
      <w:ins w:id="211" w:author="CATT (Jianxiang)" w:date="2025-09-28T13:42:00Z">
        <w:r w:rsidRPr="00C85740">
          <w:rPr>
            <w:lang w:eastAsia="zh-CN"/>
          </w:rPr>
          <w:t xml:space="preserve"> for DL-TDOA</w:t>
        </w:r>
      </w:ins>
      <w:ins w:id="212" w:author="CATT (Jianxiang)" w:date="2025-09-30T10:37:00Z">
        <w:r w:rsidR="00B20367">
          <w:rPr>
            <w:rFonts w:hint="eastAsia"/>
            <w:lang w:eastAsia="zh-CN"/>
          </w:rPr>
          <w:t>.</w:t>
        </w:r>
      </w:ins>
      <w:ins w:id="213" w:author="CATT" w:date="2025-09-17T15:07:00Z">
        <w:r w:rsidR="00CB065A">
          <w:rPr>
            <w:noProof/>
          </w:rPr>
          <w:t xml:space="preserve"> </w:t>
        </w:r>
      </w:ins>
    </w:p>
    <w:p w14:paraId="7475E5CC" w14:textId="77777777" w:rsidR="00161A96" w:rsidRPr="004C6D54" w:rsidRDefault="00161A96" w:rsidP="00161A9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499EE84" w14:textId="77777777" w:rsidR="00161A96" w:rsidRPr="00FF14FC" w:rsidRDefault="00161A96" w:rsidP="00161A96">
      <w:pPr>
        <w:pStyle w:val="2"/>
      </w:pPr>
      <w:bookmarkStart w:id="214" w:name="_Toc37338400"/>
      <w:bookmarkStart w:id="215" w:name="_Toc46489244"/>
      <w:bookmarkStart w:id="216" w:name="_Toc52567602"/>
      <w:bookmarkStart w:id="217" w:name="_Toc178257199"/>
      <w:r w:rsidRPr="00FF14FC">
        <w:t>8.13</w:t>
      </w:r>
      <w:r w:rsidRPr="00FF14FC">
        <w:tab/>
        <w:t>UL-TDOA positioning</w:t>
      </w:r>
      <w:bookmarkEnd w:id="214"/>
      <w:bookmarkEnd w:id="215"/>
      <w:bookmarkEnd w:id="216"/>
      <w:bookmarkEnd w:id="217"/>
    </w:p>
    <w:p w14:paraId="30601EC3" w14:textId="77777777" w:rsidR="00161A96" w:rsidRPr="00FF14FC" w:rsidRDefault="00161A96" w:rsidP="00161A96">
      <w:pPr>
        <w:pStyle w:val="3"/>
      </w:pPr>
      <w:bookmarkStart w:id="218" w:name="_Toc37338401"/>
      <w:bookmarkStart w:id="219" w:name="_Toc46489245"/>
      <w:bookmarkStart w:id="220" w:name="_Toc52567603"/>
      <w:bookmarkStart w:id="221" w:name="_Toc178257200"/>
      <w:r w:rsidRPr="00FF14FC">
        <w:t>8.13.1</w:t>
      </w:r>
      <w:r w:rsidRPr="00FF14FC">
        <w:tab/>
        <w:t>General</w:t>
      </w:r>
      <w:bookmarkEnd w:id="218"/>
      <w:bookmarkEnd w:id="219"/>
      <w:bookmarkEnd w:id="220"/>
      <w:bookmarkEnd w:id="221"/>
    </w:p>
    <w:p w14:paraId="7288EC63" w14:textId="77777777" w:rsidR="00161A96" w:rsidRPr="00FF14FC" w:rsidRDefault="00161A96" w:rsidP="00161A96">
      <w:r w:rsidRPr="00FF14FC">
        <w:t>In the UL-TDOA positioning method, the UE position is estimated based on UL-RTOA (and optionally UL-SRS-RSRP and/or UL-SRS-RSRPP and/or UL-RSCP) measurements taken at different TRPs of uplink radio signals from UE, along with other configuration information.</w:t>
      </w:r>
    </w:p>
    <w:p w14:paraId="09E19219" w14:textId="77777777" w:rsidR="00161A96" w:rsidRPr="00FF14FC" w:rsidRDefault="00161A96" w:rsidP="00161A96">
      <w:r w:rsidRPr="00FF14FC">
        <w:lastRenderedPageBreak/>
        <w:t>The specifics of any UL-TDOA positioning methods or techniques used to estimate the UE's location from these measurements are beyond the scope of this specification.</w:t>
      </w:r>
    </w:p>
    <w:p w14:paraId="2DAE6D6C" w14:textId="77777777" w:rsidR="00161A96" w:rsidRPr="00FF14FC" w:rsidRDefault="00161A96" w:rsidP="00161A96">
      <w:r w:rsidRPr="00FF14FC">
        <w:t xml:space="preserve">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w:t>
      </w:r>
      <w:proofErr w:type="spellStart"/>
      <w:r w:rsidRPr="00FF14FC">
        <w:t>gNB</w:t>
      </w:r>
      <w:proofErr w:type="spellEnd"/>
      <w:r w:rsidRPr="00FF14FC">
        <w:t xml:space="preserve"> the need to direct the UE to transmit SRS signals for uplink positioning. It is up to the serving </w:t>
      </w:r>
      <w:proofErr w:type="spellStart"/>
      <w:r w:rsidRPr="00FF14FC">
        <w:t>gNB</w:t>
      </w:r>
      <w:proofErr w:type="spellEnd"/>
      <w:r w:rsidRPr="00FF14FC">
        <w:t xml:space="preserve"> to make the final decision on resources to be assigned and to communicate this SRS configuration information back to the LMF so that LMF can forward the SRS configuration to the TRPs. The </w:t>
      </w:r>
      <w:proofErr w:type="spellStart"/>
      <w:r w:rsidRPr="00FF14FC">
        <w:t>gNB</w:t>
      </w:r>
      <w:proofErr w:type="spellEnd"/>
      <w:r w:rsidRPr="00FF14FC">
        <w:t xml:space="preserve"> may decide (e.g., in case no resources are available) to configure no resources for the UE and report the empty resource configuration to the LMF.</w:t>
      </w:r>
    </w:p>
    <w:p w14:paraId="17A8A5BF" w14:textId="77777777" w:rsidR="00161A96" w:rsidRPr="00FF14FC" w:rsidRDefault="00161A96" w:rsidP="00161A96">
      <w:pPr>
        <w:pStyle w:val="NO"/>
      </w:pPr>
      <w:r w:rsidRPr="00FF14FC">
        <w:t>NOTE: UL-TDOA positioning with aperiodic or semi-persistent SRS is not supported for a U2N Remote UE.</w:t>
      </w:r>
    </w:p>
    <w:p w14:paraId="711D1517" w14:textId="5052D29E" w:rsidR="00EA573F" w:rsidRDefault="00EA573F" w:rsidP="00EA573F">
      <w:pPr>
        <w:rPr>
          <w:ins w:id="222" w:author="CATT (Jianxiang)" w:date="2025-09-28T14:06:00Z"/>
          <w:lang w:eastAsia="zh-CN"/>
        </w:rPr>
      </w:pPr>
      <w:ins w:id="223" w:author="CATT (Jianxiang)" w:date="2025-09-28T14:06:00Z">
        <w:r w:rsidRPr="00EA573F">
          <w:rPr>
            <w:lang w:eastAsia="zh-CN"/>
          </w:rPr>
          <w:t>SRS for positioning bandwidth aggregation for UL-TDOA is supported as specified in clause 6.2.1.4.2 of TS 38.214</w:t>
        </w:r>
      </w:ins>
      <w:ins w:id="224" w:author="CATT (Jianxiang)" w:date="2025-10-31T16:06:00Z">
        <w:r w:rsidR="009749F5">
          <w:rPr>
            <w:rFonts w:hint="eastAsia"/>
            <w:lang w:eastAsia="zh-CN"/>
          </w:rPr>
          <w:t xml:space="preserve"> </w:t>
        </w:r>
      </w:ins>
      <w:ins w:id="225" w:author="CATT (Jianxiang)" w:date="2025-10-31T16:04:00Z">
        <w:r w:rsidR="00B740E1">
          <w:rPr>
            <w:rFonts w:hint="eastAsia"/>
            <w:lang w:eastAsia="zh-CN"/>
          </w:rPr>
          <w:t>[XX]</w:t>
        </w:r>
      </w:ins>
      <w:ins w:id="226" w:author="CATT (Jianxiang)" w:date="2025-09-28T14:06:00Z">
        <w:r w:rsidRPr="00EA573F">
          <w:rPr>
            <w:lang w:eastAsia="zh-CN"/>
          </w:rPr>
          <w:t>.</w:t>
        </w:r>
      </w:ins>
    </w:p>
    <w:p w14:paraId="04C0F884" w14:textId="1466CB19" w:rsidR="00EA573F" w:rsidRDefault="00EA573F" w:rsidP="00EA573F">
      <w:pPr>
        <w:rPr>
          <w:ins w:id="227" w:author="CATT (Jianxiang)" w:date="2025-09-28T14:06:00Z"/>
          <w:lang w:eastAsia="zh-CN"/>
        </w:rPr>
      </w:pPr>
      <w:ins w:id="228" w:author="CATT (Jianxiang)" w:date="2025-09-28T14:06:00Z">
        <w:r w:rsidRPr="00EA573F">
          <w:rPr>
            <w:lang w:eastAsia="zh-CN"/>
          </w:rPr>
          <w:t>For Reduced Capabilities (</w:t>
        </w:r>
        <w:proofErr w:type="spellStart"/>
        <w:r w:rsidRPr="00EA573F">
          <w:rPr>
            <w:lang w:eastAsia="zh-CN"/>
          </w:rPr>
          <w:t>RedCap</w:t>
        </w:r>
        <w:proofErr w:type="spellEnd"/>
        <w:r w:rsidRPr="00EA573F">
          <w:rPr>
            <w:lang w:eastAsia="zh-CN"/>
          </w:rPr>
          <w:t>) UE, SRS for positioning frequency hopping for UL-TDOA measurements is supported as specified in clause 6.2.1.4.1 of TS 38.214</w:t>
        </w:r>
      </w:ins>
      <w:ins w:id="229" w:author="CATT (Jianxiang)" w:date="2025-10-31T16:06:00Z">
        <w:r w:rsidR="009749F5">
          <w:rPr>
            <w:rFonts w:hint="eastAsia"/>
            <w:lang w:eastAsia="zh-CN"/>
          </w:rPr>
          <w:t xml:space="preserve"> </w:t>
        </w:r>
      </w:ins>
      <w:ins w:id="230" w:author="CATT (Jianxiang)" w:date="2025-10-31T16:04:00Z">
        <w:r w:rsidR="00B740E1">
          <w:rPr>
            <w:rFonts w:hint="eastAsia"/>
            <w:lang w:eastAsia="zh-CN"/>
          </w:rPr>
          <w:t>[XX]</w:t>
        </w:r>
      </w:ins>
      <w:ins w:id="231" w:author="CATT (Jianxiang)" w:date="2025-09-28T14:06:00Z">
        <w:r w:rsidRPr="00EA573F">
          <w:rPr>
            <w:lang w:eastAsia="zh-CN"/>
          </w:rPr>
          <w:t>.</w:t>
        </w:r>
      </w:ins>
    </w:p>
    <w:p w14:paraId="2230E30D" w14:textId="468A2D70" w:rsidR="00BF22C4" w:rsidRDefault="00EA573F" w:rsidP="00EA573F">
      <w:pPr>
        <w:rPr>
          <w:noProof/>
          <w:lang w:eastAsia="zh-CN"/>
        </w:rPr>
      </w:pPr>
      <w:ins w:id="232" w:author="CATT (Jianxiang)" w:date="2025-09-28T14:06:00Z">
        <w:r w:rsidRPr="00EA573F">
          <w:rPr>
            <w:rFonts w:eastAsia="MS Mincho"/>
            <w:lang w:val="en-US" w:eastAsia="ko-KR"/>
          </w:rPr>
          <w:t xml:space="preserve">UL carrier phase measurement is supported as specified in clause </w:t>
        </w:r>
      </w:ins>
      <w:ins w:id="233" w:author="CATT (Jianxiang)" w:date="2025-09-28T14:07:00Z">
        <w:r w:rsidRPr="00EA573F">
          <w:rPr>
            <w:rFonts w:eastAsia="MS Mincho"/>
            <w:lang w:val="en-US" w:eastAsia="ko-KR"/>
          </w:rPr>
          <w:t>in clause 9.2.92 of TS 38.455</w:t>
        </w:r>
      </w:ins>
      <w:ins w:id="234" w:author="CATT (Jianxiang)" w:date="2025-10-31T16:06:00Z">
        <w:r w:rsidR="009749F5">
          <w:rPr>
            <w:rFonts w:hint="eastAsia"/>
            <w:lang w:val="en-US" w:eastAsia="zh-CN"/>
          </w:rPr>
          <w:t xml:space="preserve"> </w:t>
        </w:r>
      </w:ins>
      <w:ins w:id="235" w:author="CATT (Jianxiang)" w:date="2025-10-31T16:04:00Z">
        <w:r w:rsidR="00B740E1">
          <w:rPr>
            <w:rFonts w:hint="eastAsia"/>
            <w:lang w:val="en-US" w:eastAsia="zh-CN"/>
          </w:rPr>
          <w:t>[27]</w:t>
        </w:r>
      </w:ins>
      <w:ins w:id="236" w:author="CATT (Jianxiang)" w:date="2025-09-28T14:07:00Z">
        <w:r>
          <w:rPr>
            <w:rFonts w:hint="eastAsia"/>
            <w:lang w:val="en-US" w:eastAsia="zh-CN"/>
          </w:rPr>
          <w:t xml:space="preserve"> </w:t>
        </w:r>
      </w:ins>
      <w:ins w:id="237" w:author="CATT (Jianxiang)" w:date="2025-09-28T14:06:00Z">
        <w:r w:rsidRPr="00EA573F">
          <w:rPr>
            <w:rFonts w:eastAsia="MS Mincho"/>
            <w:lang w:val="en-US" w:eastAsia="ko-KR"/>
          </w:rPr>
          <w:t>for UL-TDOA.</w:t>
        </w:r>
      </w:ins>
      <w:ins w:id="238" w:author="CATT" w:date="2025-09-17T15:07:00Z">
        <w:r w:rsidR="00161A96">
          <w:rPr>
            <w:noProof/>
          </w:rPr>
          <w:t xml:space="preserve"> </w:t>
        </w:r>
      </w:ins>
    </w:p>
    <w:p w14:paraId="1190CE94" w14:textId="77777777" w:rsidR="008968EB" w:rsidRPr="004C6D54" w:rsidRDefault="008968EB" w:rsidP="008968E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0B6BC9A" w14:textId="77777777" w:rsidR="008968EB" w:rsidRPr="00FF14FC" w:rsidRDefault="008968EB" w:rsidP="008968EB">
      <w:pPr>
        <w:pStyle w:val="2"/>
      </w:pPr>
      <w:bookmarkStart w:id="239" w:name="_Toc37338412"/>
      <w:bookmarkStart w:id="240" w:name="_Toc46489258"/>
      <w:bookmarkStart w:id="241" w:name="_Toc52567616"/>
      <w:bookmarkStart w:id="242" w:name="_Toc178257214"/>
      <w:r w:rsidRPr="00FF14FC">
        <w:t>8.14</w:t>
      </w:r>
      <w:r w:rsidRPr="00FF14FC">
        <w:tab/>
        <w:t>UL-</w:t>
      </w:r>
      <w:proofErr w:type="spellStart"/>
      <w:r w:rsidRPr="00FF14FC">
        <w:t>AoA</w:t>
      </w:r>
      <w:proofErr w:type="spellEnd"/>
      <w:r w:rsidRPr="00FF14FC">
        <w:t xml:space="preserve"> positioning</w:t>
      </w:r>
      <w:bookmarkEnd w:id="239"/>
      <w:bookmarkEnd w:id="240"/>
      <w:bookmarkEnd w:id="241"/>
      <w:bookmarkEnd w:id="242"/>
    </w:p>
    <w:p w14:paraId="0D6E2E40" w14:textId="77777777" w:rsidR="008968EB" w:rsidRPr="00FF14FC" w:rsidRDefault="008968EB" w:rsidP="008968EB">
      <w:pPr>
        <w:pStyle w:val="3"/>
      </w:pPr>
      <w:bookmarkStart w:id="243" w:name="_Toc37338413"/>
      <w:bookmarkStart w:id="244" w:name="_Toc46489259"/>
      <w:bookmarkStart w:id="245" w:name="_Toc52567617"/>
      <w:bookmarkStart w:id="246" w:name="_Toc178257215"/>
      <w:r w:rsidRPr="00FF14FC">
        <w:t>8.14.1</w:t>
      </w:r>
      <w:r w:rsidRPr="00FF14FC">
        <w:tab/>
        <w:t>General</w:t>
      </w:r>
      <w:bookmarkEnd w:id="243"/>
      <w:bookmarkEnd w:id="244"/>
      <w:bookmarkEnd w:id="245"/>
      <w:bookmarkEnd w:id="246"/>
    </w:p>
    <w:p w14:paraId="56F0F99B" w14:textId="77777777" w:rsidR="008968EB" w:rsidRPr="00FF14FC" w:rsidRDefault="008968EB" w:rsidP="008968EB">
      <w:r w:rsidRPr="00FF14FC">
        <w:t>In the UL-</w:t>
      </w:r>
      <w:proofErr w:type="spellStart"/>
      <w:r w:rsidRPr="00FF14FC">
        <w:t>AoA</w:t>
      </w:r>
      <w:proofErr w:type="spellEnd"/>
      <w:r w:rsidRPr="00FF14FC">
        <w:t xml:space="preserve"> positioning method, the UE position is estimated based on UL-</w:t>
      </w:r>
      <w:proofErr w:type="spellStart"/>
      <w:r w:rsidRPr="00FF14FC">
        <w:t>AoA</w:t>
      </w:r>
      <w:proofErr w:type="spellEnd"/>
      <w:r w:rsidRPr="00FF14FC">
        <w:t xml:space="preserve"> (and optionally UL-SRS-RSRP and/or UL-SRS-RSRPP) of uplink radio signals taken at different TRPs, along with other configuration information.</w:t>
      </w:r>
    </w:p>
    <w:p w14:paraId="75A49D86" w14:textId="77777777" w:rsidR="008968EB" w:rsidRPr="00FF14FC" w:rsidRDefault="008968EB" w:rsidP="008968EB">
      <w:r w:rsidRPr="00FF14FC">
        <w:t>The specific of any UL-</w:t>
      </w:r>
      <w:proofErr w:type="spellStart"/>
      <w:r w:rsidRPr="00FF14FC">
        <w:t>AoA</w:t>
      </w:r>
      <w:proofErr w:type="spellEnd"/>
      <w:r w:rsidRPr="00FF14FC">
        <w:t xml:space="preserve"> positioning methods or techniques used to estimate the UE's location from these measurements are beyond the scope of this specification.</w:t>
      </w:r>
    </w:p>
    <w:p w14:paraId="473C254D" w14:textId="77777777" w:rsidR="008968EB" w:rsidRPr="00FF14FC" w:rsidRDefault="008968EB" w:rsidP="008968EB">
      <w:r w:rsidRPr="00FF14FC">
        <w:t xml:space="preserve">In order to obtain uplink measurements, the TRPs need to know the characteristics of the SRS signal transmitted by the UE for the time period required to calculate uplink measurement. These characteristics should be static over the periodic transmission of SRS during the uplink measurements. Hence, the LMF will indicate to the serving </w:t>
      </w:r>
      <w:proofErr w:type="spellStart"/>
      <w:r w:rsidRPr="00FF14FC">
        <w:t>gNB</w:t>
      </w:r>
      <w:proofErr w:type="spellEnd"/>
      <w:r w:rsidRPr="00FF14FC">
        <w:t xml:space="preserve"> the need to direct the UE to transmit SRS signals for uplink positioning. It is up to the </w:t>
      </w:r>
      <w:proofErr w:type="spellStart"/>
      <w:r w:rsidRPr="00FF14FC">
        <w:t>gNB</w:t>
      </w:r>
      <w:proofErr w:type="spellEnd"/>
      <w:r w:rsidRPr="00FF14FC">
        <w:t xml:space="preserve"> to make the final decision on resources to be assigned and to communicate this configuration information back to the LMF so that LMF can configure the TRPs. The </w:t>
      </w:r>
      <w:proofErr w:type="spellStart"/>
      <w:r w:rsidRPr="00FF14FC">
        <w:t>gNB</w:t>
      </w:r>
      <w:proofErr w:type="spellEnd"/>
      <w:r w:rsidRPr="00FF14FC">
        <w:t xml:space="preserve"> may decide (e.g., in case no resources are available) to configure no resources for the UE and fail the corresponding </w:t>
      </w:r>
      <w:proofErr w:type="spellStart"/>
      <w:r w:rsidRPr="00FF14FC">
        <w:t>NRPPa</w:t>
      </w:r>
      <w:proofErr w:type="spellEnd"/>
      <w:r w:rsidRPr="00FF14FC">
        <w:t xml:space="preserve"> procedure.</w:t>
      </w:r>
    </w:p>
    <w:p w14:paraId="696FCBF8" w14:textId="77777777" w:rsidR="008968EB" w:rsidRPr="00FF14FC" w:rsidRDefault="008968EB" w:rsidP="008968EB">
      <w:pPr>
        <w:pStyle w:val="NO"/>
      </w:pPr>
      <w:r w:rsidRPr="00FF14FC">
        <w:t>NOTE: UL-</w:t>
      </w:r>
      <w:proofErr w:type="spellStart"/>
      <w:r w:rsidRPr="00FF14FC">
        <w:t>AoA</w:t>
      </w:r>
      <w:proofErr w:type="spellEnd"/>
      <w:r w:rsidRPr="00FF14FC">
        <w:t xml:space="preserve"> positioning with aperiodic or semi-persistent SRS is not supported for a U2N Remote UE.</w:t>
      </w:r>
    </w:p>
    <w:p w14:paraId="36A4C43F" w14:textId="3DFDF3BC" w:rsidR="00B442BF" w:rsidRDefault="00B37DD2" w:rsidP="00B442BF">
      <w:pPr>
        <w:rPr>
          <w:ins w:id="247" w:author="CATT" w:date="2025-09-17T15:47:00Z"/>
          <w:lang w:eastAsia="zh-CN"/>
        </w:rPr>
      </w:pPr>
      <w:ins w:id="248" w:author="CATT (Jianxiang)" w:date="2025-09-28T14:07:00Z">
        <w:r w:rsidRPr="00B37DD2">
          <w:rPr>
            <w:lang w:eastAsia="zh-CN"/>
          </w:rPr>
          <w:t>SRS for positioning bandwidth aggregation for UL-</w:t>
        </w:r>
        <w:proofErr w:type="spellStart"/>
        <w:r w:rsidRPr="00B37DD2">
          <w:rPr>
            <w:lang w:eastAsia="zh-CN"/>
          </w:rPr>
          <w:t>AoA</w:t>
        </w:r>
        <w:proofErr w:type="spellEnd"/>
        <w:r w:rsidRPr="00B37DD2">
          <w:rPr>
            <w:lang w:eastAsia="zh-CN"/>
          </w:rPr>
          <w:t xml:space="preserve"> is supported as specified in clause 6.2.1.4.2 of TS 38.214</w:t>
        </w:r>
      </w:ins>
      <w:ins w:id="249" w:author="CATT (Jianxiang)" w:date="2025-10-31T16:06:00Z">
        <w:r w:rsidR="009749F5">
          <w:rPr>
            <w:rFonts w:hint="eastAsia"/>
            <w:lang w:eastAsia="zh-CN"/>
          </w:rPr>
          <w:t xml:space="preserve"> </w:t>
        </w:r>
      </w:ins>
      <w:ins w:id="250" w:author="CATT (Jianxiang)" w:date="2025-10-31T16:04:00Z">
        <w:r w:rsidR="00B740E1">
          <w:rPr>
            <w:rFonts w:hint="eastAsia"/>
            <w:lang w:eastAsia="zh-CN"/>
          </w:rPr>
          <w:t>[XX]</w:t>
        </w:r>
      </w:ins>
      <w:ins w:id="251" w:author="CATT (Jianxiang)" w:date="2025-09-28T14:07:00Z">
        <w:r w:rsidRPr="00B37DD2">
          <w:rPr>
            <w:lang w:eastAsia="zh-CN"/>
          </w:rPr>
          <w:t>.</w:t>
        </w:r>
      </w:ins>
    </w:p>
    <w:p w14:paraId="469F6CCB" w14:textId="527C492A" w:rsidR="00161A96" w:rsidRDefault="00B37DD2">
      <w:pPr>
        <w:rPr>
          <w:noProof/>
          <w:lang w:eastAsia="zh-CN"/>
        </w:rPr>
      </w:pPr>
      <w:ins w:id="252" w:author="CATT (Jianxiang)" w:date="2025-09-28T14:07:00Z">
        <w:r w:rsidRPr="00B37DD2">
          <w:rPr>
            <w:rFonts w:eastAsia="MS Mincho"/>
            <w:lang w:val="en-US" w:eastAsia="ko-KR"/>
          </w:rPr>
          <w:t>For Reduced Capabilities (</w:t>
        </w:r>
        <w:proofErr w:type="spellStart"/>
        <w:r w:rsidRPr="00B37DD2">
          <w:rPr>
            <w:rFonts w:eastAsia="MS Mincho"/>
            <w:lang w:val="en-US" w:eastAsia="ko-KR"/>
          </w:rPr>
          <w:t>RedCap</w:t>
        </w:r>
        <w:proofErr w:type="spellEnd"/>
        <w:r w:rsidRPr="00B37DD2">
          <w:rPr>
            <w:rFonts w:eastAsia="MS Mincho"/>
            <w:lang w:val="en-US" w:eastAsia="ko-KR"/>
          </w:rPr>
          <w:t>) UEs, SRS for positioning frequency hopping for UL-</w:t>
        </w:r>
        <w:proofErr w:type="spellStart"/>
        <w:r w:rsidRPr="00B37DD2">
          <w:rPr>
            <w:rFonts w:eastAsia="MS Mincho"/>
            <w:lang w:val="en-US" w:eastAsia="ko-KR"/>
          </w:rPr>
          <w:t>AoA</w:t>
        </w:r>
        <w:proofErr w:type="spellEnd"/>
        <w:r w:rsidRPr="00B37DD2">
          <w:rPr>
            <w:rFonts w:eastAsia="MS Mincho"/>
            <w:lang w:val="en-US" w:eastAsia="ko-KR"/>
          </w:rPr>
          <w:t xml:space="preserve"> is supported as specified in clause 6.2.1.4.1 of TS 38.214</w:t>
        </w:r>
      </w:ins>
      <w:ins w:id="253" w:author="CATT (Jianxiang)" w:date="2025-10-31T16:06:00Z">
        <w:r w:rsidR="009749F5">
          <w:rPr>
            <w:rFonts w:hint="eastAsia"/>
            <w:lang w:val="en-US" w:eastAsia="zh-CN"/>
          </w:rPr>
          <w:t xml:space="preserve"> </w:t>
        </w:r>
      </w:ins>
      <w:ins w:id="254" w:author="CATT (Jianxiang)" w:date="2025-10-31T16:04:00Z">
        <w:r w:rsidR="00B740E1">
          <w:rPr>
            <w:rFonts w:hint="eastAsia"/>
            <w:lang w:val="en-US" w:eastAsia="zh-CN"/>
          </w:rPr>
          <w:t>[XX]</w:t>
        </w:r>
      </w:ins>
      <w:ins w:id="255" w:author="CATT (Jianxiang)" w:date="2025-09-28T14:07:00Z">
        <w:r w:rsidRPr="00B37DD2">
          <w:rPr>
            <w:rFonts w:eastAsia="MS Mincho"/>
            <w:lang w:val="en-US" w:eastAsia="ko-KR"/>
          </w:rPr>
          <w:t>.</w:t>
        </w:r>
      </w:ins>
    </w:p>
    <w:p w14:paraId="5D6C0E4B" w14:textId="77777777" w:rsidR="00082372" w:rsidRPr="004C6D54" w:rsidRDefault="00082372" w:rsidP="0008237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36D3262B" w14:textId="77777777" w:rsidR="00082372" w:rsidRDefault="00082372">
      <w:pPr>
        <w:rPr>
          <w:noProof/>
        </w:rPr>
      </w:pPr>
    </w:p>
    <w:sectPr w:rsidR="00082372"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D9493" w14:textId="77777777" w:rsidR="00395D67" w:rsidRDefault="00395D67">
      <w:r>
        <w:separator/>
      </w:r>
    </w:p>
  </w:endnote>
  <w:endnote w:type="continuationSeparator" w:id="0">
    <w:p w14:paraId="7031199C" w14:textId="77777777" w:rsidR="00395D67" w:rsidRDefault="00395D67">
      <w:r>
        <w:continuationSeparator/>
      </w:r>
    </w:p>
  </w:endnote>
  <w:endnote w:type="continuationNotice" w:id="1">
    <w:p w14:paraId="56A1D26B" w14:textId="77777777" w:rsidR="00395D67" w:rsidRDefault="00395D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9C5D66" w14:textId="77777777" w:rsidR="00395D67" w:rsidRDefault="00395D67">
      <w:r>
        <w:separator/>
      </w:r>
    </w:p>
  </w:footnote>
  <w:footnote w:type="continuationSeparator" w:id="0">
    <w:p w14:paraId="070ED1D5" w14:textId="77777777" w:rsidR="00395D67" w:rsidRDefault="00395D67">
      <w:r>
        <w:continuationSeparator/>
      </w:r>
    </w:p>
  </w:footnote>
  <w:footnote w:type="continuationNotice" w:id="1">
    <w:p w14:paraId="04F9B466" w14:textId="77777777" w:rsidR="00395D67" w:rsidRDefault="00395D6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2">
    <w15:presenceInfo w15:providerId="None" w15:userId="Ericsson2"/>
  </w15:person>
  <w15:person w15:author="Ericsson">
    <w15:presenceInfo w15:providerId="None" w15:userId="Ericsson"/>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8F7"/>
    <w:rsid w:val="0001723F"/>
    <w:rsid w:val="00017596"/>
    <w:rsid w:val="00022E20"/>
    <w:rsid w:val="00022E4A"/>
    <w:rsid w:val="00030AD3"/>
    <w:rsid w:val="0004465A"/>
    <w:rsid w:val="00047A9F"/>
    <w:rsid w:val="000529EA"/>
    <w:rsid w:val="00053FE4"/>
    <w:rsid w:val="00070E09"/>
    <w:rsid w:val="00077198"/>
    <w:rsid w:val="00082372"/>
    <w:rsid w:val="0008412C"/>
    <w:rsid w:val="00095443"/>
    <w:rsid w:val="000A6394"/>
    <w:rsid w:val="000B0AC6"/>
    <w:rsid w:val="000B7FED"/>
    <w:rsid w:val="000C038A"/>
    <w:rsid w:val="000C54CD"/>
    <w:rsid w:val="000C6598"/>
    <w:rsid w:val="000D3A6E"/>
    <w:rsid w:val="000D44B3"/>
    <w:rsid w:val="000D7391"/>
    <w:rsid w:val="000E4E3B"/>
    <w:rsid w:val="00101A36"/>
    <w:rsid w:val="00103416"/>
    <w:rsid w:val="0010618A"/>
    <w:rsid w:val="001129CD"/>
    <w:rsid w:val="001220CA"/>
    <w:rsid w:val="001429E2"/>
    <w:rsid w:val="00145D43"/>
    <w:rsid w:val="00151285"/>
    <w:rsid w:val="00155551"/>
    <w:rsid w:val="00160611"/>
    <w:rsid w:val="001613AD"/>
    <w:rsid w:val="00161A96"/>
    <w:rsid w:val="0017126E"/>
    <w:rsid w:val="00181305"/>
    <w:rsid w:val="00192C46"/>
    <w:rsid w:val="001A08B3"/>
    <w:rsid w:val="001A6AE3"/>
    <w:rsid w:val="001A7B60"/>
    <w:rsid w:val="001B24DA"/>
    <w:rsid w:val="001B4FB3"/>
    <w:rsid w:val="001B52F0"/>
    <w:rsid w:val="001B7A65"/>
    <w:rsid w:val="001C068B"/>
    <w:rsid w:val="001C1990"/>
    <w:rsid w:val="001D30B5"/>
    <w:rsid w:val="001E41F3"/>
    <w:rsid w:val="001F1A9B"/>
    <w:rsid w:val="001F58B9"/>
    <w:rsid w:val="001F667C"/>
    <w:rsid w:val="00205D12"/>
    <w:rsid w:val="00223470"/>
    <w:rsid w:val="00224FB3"/>
    <w:rsid w:val="00225FAF"/>
    <w:rsid w:val="002261CC"/>
    <w:rsid w:val="00226F3B"/>
    <w:rsid w:val="00234C4D"/>
    <w:rsid w:val="00234D05"/>
    <w:rsid w:val="00234FB1"/>
    <w:rsid w:val="00253D84"/>
    <w:rsid w:val="00257BE0"/>
    <w:rsid w:val="0026004D"/>
    <w:rsid w:val="002640DD"/>
    <w:rsid w:val="00265D6B"/>
    <w:rsid w:val="00267CAE"/>
    <w:rsid w:val="00275D12"/>
    <w:rsid w:val="00275FD5"/>
    <w:rsid w:val="00284FEB"/>
    <w:rsid w:val="002860C4"/>
    <w:rsid w:val="002A15F4"/>
    <w:rsid w:val="002A22A6"/>
    <w:rsid w:val="002B44D9"/>
    <w:rsid w:val="002B5741"/>
    <w:rsid w:val="002C091D"/>
    <w:rsid w:val="002C4400"/>
    <w:rsid w:val="002C68D8"/>
    <w:rsid w:val="002D5D06"/>
    <w:rsid w:val="002D6A40"/>
    <w:rsid w:val="002E11B3"/>
    <w:rsid w:val="002E472E"/>
    <w:rsid w:val="002F2190"/>
    <w:rsid w:val="00305409"/>
    <w:rsid w:val="00311463"/>
    <w:rsid w:val="0032708C"/>
    <w:rsid w:val="00336495"/>
    <w:rsid w:val="003402CF"/>
    <w:rsid w:val="003410C9"/>
    <w:rsid w:val="00345363"/>
    <w:rsid w:val="00351C1C"/>
    <w:rsid w:val="003609EF"/>
    <w:rsid w:val="0036231A"/>
    <w:rsid w:val="003644F1"/>
    <w:rsid w:val="00367D37"/>
    <w:rsid w:val="0037371C"/>
    <w:rsid w:val="00374BB8"/>
    <w:rsid w:val="00374DD4"/>
    <w:rsid w:val="00376A13"/>
    <w:rsid w:val="0038325A"/>
    <w:rsid w:val="00394AAD"/>
    <w:rsid w:val="00395D67"/>
    <w:rsid w:val="003A48F2"/>
    <w:rsid w:val="003A7603"/>
    <w:rsid w:val="003B04AA"/>
    <w:rsid w:val="003C4FB0"/>
    <w:rsid w:val="003D6566"/>
    <w:rsid w:val="003E1A36"/>
    <w:rsid w:val="00410371"/>
    <w:rsid w:val="0041160B"/>
    <w:rsid w:val="00414A24"/>
    <w:rsid w:val="00420229"/>
    <w:rsid w:val="004204D8"/>
    <w:rsid w:val="004242F1"/>
    <w:rsid w:val="00442722"/>
    <w:rsid w:val="00444F83"/>
    <w:rsid w:val="0045467D"/>
    <w:rsid w:val="004554D0"/>
    <w:rsid w:val="00456E69"/>
    <w:rsid w:val="004601E2"/>
    <w:rsid w:val="004809B6"/>
    <w:rsid w:val="00483184"/>
    <w:rsid w:val="0049231B"/>
    <w:rsid w:val="004B5364"/>
    <w:rsid w:val="004B75B7"/>
    <w:rsid w:val="004C1E88"/>
    <w:rsid w:val="004E240C"/>
    <w:rsid w:val="004E2C25"/>
    <w:rsid w:val="004E3915"/>
    <w:rsid w:val="004E45B0"/>
    <w:rsid w:val="004E75C8"/>
    <w:rsid w:val="004F1C17"/>
    <w:rsid w:val="005141D9"/>
    <w:rsid w:val="0051580D"/>
    <w:rsid w:val="00524748"/>
    <w:rsid w:val="005272B4"/>
    <w:rsid w:val="00537F75"/>
    <w:rsid w:val="00547111"/>
    <w:rsid w:val="00552020"/>
    <w:rsid w:val="00553002"/>
    <w:rsid w:val="005648D5"/>
    <w:rsid w:val="005651C4"/>
    <w:rsid w:val="005663F5"/>
    <w:rsid w:val="00567AA0"/>
    <w:rsid w:val="00576436"/>
    <w:rsid w:val="00581D3A"/>
    <w:rsid w:val="00583FAC"/>
    <w:rsid w:val="00585709"/>
    <w:rsid w:val="00591AC9"/>
    <w:rsid w:val="00592D74"/>
    <w:rsid w:val="0059369C"/>
    <w:rsid w:val="005956B5"/>
    <w:rsid w:val="00595F20"/>
    <w:rsid w:val="005A4378"/>
    <w:rsid w:val="005B047C"/>
    <w:rsid w:val="005B246A"/>
    <w:rsid w:val="005E2C44"/>
    <w:rsid w:val="005E6ED7"/>
    <w:rsid w:val="005F70F5"/>
    <w:rsid w:val="006050F4"/>
    <w:rsid w:val="00621188"/>
    <w:rsid w:val="00621414"/>
    <w:rsid w:val="006257ED"/>
    <w:rsid w:val="00653DE4"/>
    <w:rsid w:val="00664B1C"/>
    <w:rsid w:val="00665C47"/>
    <w:rsid w:val="00665ECB"/>
    <w:rsid w:val="00670C0D"/>
    <w:rsid w:val="0067386E"/>
    <w:rsid w:val="00680A27"/>
    <w:rsid w:val="0068602D"/>
    <w:rsid w:val="00695808"/>
    <w:rsid w:val="00695E51"/>
    <w:rsid w:val="006A19AB"/>
    <w:rsid w:val="006A1CA1"/>
    <w:rsid w:val="006B02F2"/>
    <w:rsid w:val="006B46FB"/>
    <w:rsid w:val="006C58A0"/>
    <w:rsid w:val="006E21FB"/>
    <w:rsid w:val="006E581F"/>
    <w:rsid w:val="006F5588"/>
    <w:rsid w:val="006F68DE"/>
    <w:rsid w:val="00703998"/>
    <w:rsid w:val="007049AF"/>
    <w:rsid w:val="00713F84"/>
    <w:rsid w:val="007165D5"/>
    <w:rsid w:val="00724BE5"/>
    <w:rsid w:val="0072564B"/>
    <w:rsid w:val="00727AD3"/>
    <w:rsid w:val="00731BEC"/>
    <w:rsid w:val="00740EE7"/>
    <w:rsid w:val="007428FB"/>
    <w:rsid w:val="0074327C"/>
    <w:rsid w:val="007623D1"/>
    <w:rsid w:val="007644FC"/>
    <w:rsid w:val="007662A1"/>
    <w:rsid w:val="00792342"/>
    <w:rsid w:val="007934A5"/>
    <w:rsid w:val="007977A8"/>
    <w:rsid w:val="007A4370"/>
    <w:rsid w:val="007A5406"/>
    <w:rsid w:val="007A6EA9"/>
    <w:rsid w:val="007B2132"/>
    <w:rsid w:val="007B2CE8"/>
    <w:rsid w:val="007B512A"/>
    <w:rsid w:val="007B61D4"/>
    <w:rsid w:val="007C1324"/>
    <w:rsid w:val="007C2097"/>
    <w:rsid w:val="007C6BE2"/>
    <w:rsid w:val="007C726E"/>
    <w:rsid w:val="007C7FAC"/>
    <w:rsid w:val="007D6A07"/>
    <w:rsid w:val="007E014E"/>
    <w:rsid w:val="007F7259"/>
    <w:rsid w:val="00801997"/>
    <w:rsid w:val="008040A8"/>
    <w:rsid w:val="0081039B"/>
    <w:rsid w:val="00814FB4"/>
    <w:rsid w:val="0081695E"/>
    <w:rsid w:val="00820EE8"/>
    <w:rsid w:val="00827734"/>
    <w:rsid w:val="008279FA"/>
    <w:rsid w:val="00855985"/>
    <w:rsid w:val="008609D5"/>
    <w:rsid w:val="008626E7"/>
    <w:rsid w:val="00864020"/>
    <w:rsid w:val="00870EE7"/>
    <w:rsid w:val="00873DD5"/>
    <w:rsid w:val="00880259"/>
    <w:rsid w:val="00886276"/>
    <w:rsid w:val="008863B9"/>
    <w:rsid w:val="008968EB"/>
    <w:rsid w:val="008A45A6"/>
    <w:rsid w:val="008B10EA"/>
    <w:rsid w:val="008C1E02"/>
    <w:rsid w:val="008C49E9"/>
    <w:rsid w:val="008C6F7E"/>
    <w:rsid w:val="008D3CCC"/>
    <w:rsid w:val="008D3CFE"/>
    <w:rsid w:val="008D3DDF"/>
    <w:rsid w:val="008E22F9"/>
    <w:rsid w:val="008F1F8D"/>
    <w:rsid w:val="008F3789"/>
    <w:rsid w:val="008F4AB4"/>
    <w:rsid w:val="008F686C"/>
    <w:rsid w:val="00904C5C"/>
    <w:rsid w:val="00910BC2"/>
    <w:rsid w:val="009122BA"/>
    <w:rsid w:val="009148DE"/>
    <w:rsid w:val="00916B45"/>
    <w:rsid w:val="009273BD"/>
    <w:rsid w:val="00940B9E"/>
    <w:rsid w:val="00940DB7"/>
    <w:rsid w:val="00941E30"/>
    <w:rsid w:val="009531B0"/>
    <w:rsid w:val="009610A5"/>
    <w:rsid w:val="009664E1"/>
    <w:rsid w:val="00966F88"/>
    <w:rsid w:val="009741B3"/>
    <w:rsid w:val="009749F5"/>
    <w:rsid w:val="009777D9"/>
    <w:rsid w:val="00980762"/>
    <w:rsid w:val="00982481"/>
    <w:rsid w:val="00983DD1"/>
    <w:rsid w:val="0098425D"/>
    <w:rsid w:val="00991B88"/>
    <w:rsid w:val="00996F14"/>
    <w:rsid w:val="009A0BEC"/>
    <w:rsid w:val="009A5753"/>
    <w:rsid w:val="009A579D"/>
    <w:rsid w:val="009B7C2F"/>
    <w:rsid w:val="009C2C3D"/>
    <w:rsid w:val="009D6F8C"/>
    <w:rsid w:val="009E3297"/>
    <w:rsid w:val="009E7562"/>
    <w:rsid w:val="009F734F"/>
    <w:rsid w:val="00A06ABC"/>
    <w:rsid w:val="00A10D08"/>
    <w:rsid w:val="00A12B5B"/>
    <w:rsid w:val="00A246B6"/>
    <w:rsid w:val="00A32168"/>
    <w:rsid w:val="00A45506"/>
    <w:rsid w:val="00A47B3B"/>
    <w:rsid w:val="00A47E70"/>
    <w:rsid w:val="00A50CF0"/>
    <w:rsid w:val="00A51240"/>
    <w:rsid w:val="00A60495"/>
    <w:rsid w:val="00A61490"/>
    <w:rsid w:val="00A62A8D"/>
    <w:rsid w:val="00A75096"/>
    <w:rsid w:val="00A7671C"/>
    <w:rsid w:val="00A8251E"/>
    <w:rsid w:val="00AA21F6"/>
    <w:rsid w:val="00AA29FD"/>
    <w:rsid w:val="00AA2CBC"/>
    <w:rsid w:val="00AA38D6"/>
    <w:rsid w:val="00AA3D16"/>
    <w:rsid w:val="00AC1F16"/>
    <w:rsid w:val="00AC50AA"/>
    <w:rsid w:val="00AC5820"/>
    <w:rsid w:val="00AD1CD8"/>
    <w:rsid w:val="00AE11D8"/>
    <w:rsid w:val="00AE4692"/>
    <w:rsid w:val="00AF356F"/>
    <w:rsid w:val="00AF4152"/>
    <w:rsid w:val="00B02929"/>
    <w:rsid w:val="00B12DE3"/>
    <w:rsid w:val="00B1697B"/>
    <w:rsid w:val="00B20367"/>
    <w:rsid w:val="00B23485"/>
    <w:rsid w:val="00B258BB"/>
    <w:rsid w:val="00B312F3"/>
    <w:rsid w:val="00B37DD2"/>
    <w:rsid w:val="00B442BF"/>
    <w:rsid w:val="00B52C72"/>
    <w:rsid w:val="00B566B9"/>
    <w:rsid w:val="00B66F6E"/>
    <w:rsid w:val="00B67B97"/>
    <w:rsid w:val="00B740E1"/>
    <w:rsid w:val="00B83861"/>
    <w:rsid w:val="00B9350A"/>
    <w:rsid w:val="00B968C8"/>
    <w:rsid w:val="00BA3EC5"/>
    <w:rsid w:val="00BA4AAB"/>
    <w:rsid w:val="00BA51D9"/>
    <w:rsid w:val="00BB301B"/>
    <w:rsid w:val="00BB38FD"/>
    <w:rsid w:val="00BB5DFC"/>
    <w:rsid w:val="00BB77E0"/>
    <w:rsid w:val="00BC3900"/>
    <w:rsid w:val="00BD279D"/>
    <w:rsid w:val="00BD635C"/>
    <w:rsid w:val="00BD6BB8"/>
    <w:rsid w:val="00BE02E0"/>
    <w:rsid w:val="00BE768E"/>
    <w:rsid w:val="00BF0728"/>
    <w:rsid w:val="00BF22C4"/>
    <w:rsid w:val="00BF562E"/>
    <w:rsid w:val="00C121F2"/>
    <w:rsid w:val="00C174F1"/>
    <w:rsid w:val="00C2044A"/>
    <w:rsid w:val="00C24CD1"/>
    <w:rsid w:val="00C26F0B"/>
    <w:rsid w:val="00C3202C"/>
    <w:rsid w:val="00C41B63"/>
    <w:rsid w:val="00C653DF"/>
    <w:rsid w:val="00C6618D"/>
    <w:rsid w:val="00C66BA2"/>
    <w:rsid w:val="00C85740"/>
    <w:rsid w:val="00C870F6"/>
    <w:rsid w:val="00C907B5"/>
    <w:rsid w:val="00C95985"/>
    <w:rsid w:val="00CA1BE8"/>
    <w:rsid w:val="00CB065A"/>
    <w:rsid w:val="00CC5026"/>
    <w:rsid w:val="00CC68D0"/>
    <w:rsid w:val="00CD02BA"/>
    <w:rsid w:val="00CE138D"/>
    <w:rsid w:val="00CE2F78"/>
    <w:rsid w:val="00CF6E21"/>
    <w:rsid w:val="00D03F9A"/>
    <w:rsid w:val="00D06D51"/>
    <w:rsid w:val="00D134DF"/>
    <w:rsid w:val="00D146A9"/>
    <w:rsid w:val="00D2032C"/>
    <w:rsid w:val="00D24991"/>
    <w:rsid w:val="00D36B87"/>
    <w:rsid w:val="00D42709"/>
    <w:rsid w:val="00D50255"/>
    <w:rsid w:val="00D63B48"/>
    <w:rsid w:val="00D6413B"/>
    <w:rsid w:val="00D66520"/>
    <w:rsid w:val="00D66902"/>
    <w:rsid w:val="00D74371"/>
    <w:rsid w:val="00D83C11"/>
    <w:rsid w:val="00D84AE9"/>
    <w:rsid w:val="00D862F1"/>
    <w:rsid w:val="00D9124E"/>
    <w:rsid w:val="00D932AC"/>
    <w:rsid w:val="00D973E6"/>
    <w:rsid w:val="00DA12ED"/>
    <w:rsid w:val="00DA5ECC"/>
    <w:rsid w:val="00DB05CD"/>
    <w:rsid w:val="00DB7200"/>
    <w:rsid w:val="00DD01A7"/>
    <w:rsid w:val="00DD64E0"/>
    <w:rsid w:val="00DE34CF"/>
    <w:rsid w:val="00DE5C0F"/>
    <w:rsid w:val="00DE680A"/>
    <w:rsid w:val="00DE7704"/>
    <w:rsid w:val="00DF2764"/>
    <w:rsid w:val="00E03932"/>
    <w:rsid w:val="00E04E6A"/>
    <w:rsid w:val="00E13F3D"/>
    <w:rsid w:val="00E24075"/>
    <w:rsid w:val="00E27F78"/>
    <w:rsid w:val="00E30FBF"/>
    <w:rsid w:val="00E31184"/>
    <w:rsid w:val="00E34898"/>
    <w:rsid w:val="00E4439C"/>
    <w:rsid w:val="00E543A2"/>
    <w:rsid w:val="00E9521F"/>
    <w:rsid w:val="00E97C80"/>
    <w:rsid w:val="00E97D44"/>
    <w:rsid w:val="00EA573F"/>
    <w:rsid w:val="00EB09B7"/>
    <w:rsid w:val="00EB71B0"/>
    <w:rsid w:val="00EC3542"/>
    <w:rsid w:val="00ED4687"/>
    <w:rsid w:val="00ED5CE3"/>
    <w:rsid w:val="00ED65AE"/>
    <w:rsid w:val="00EE7D7C"/>
    <w:rsid w:val="00EF2D9B"/>
    <w:rsid w:val="00EF6C97"/>
    <w:rsid w:val="00EF7FA3"/>
    <w:rsid w:val="00F10268"/>
    <w:rsid w:val="00F13CA6"/>
    <w:rsid w:val="00F25D98"/>
    <w:rsid w:val="00F300FB"/>
    <w:rsid w:val="00F370D2"/>
    <w:rsid w:val="00F520CA"/>
    <w:rsid w:val="00F70138"/>
    <w:rsid w:val="00F7457B"/>
    <w:rsid w:val="00F771F2"/>
    <w:rsid w:val="00F82774"/>
    <w:rsid w:val="00F85056"/>
    <w:rsid w:val="00F86095"/>
    <w:rsid w:val="00F87ED1"/>
    <w:rsid w:val="00F963E0"/>
    <w:rsid w:val="00FA2B56"/>
    <w:rsid w:val="00FB4570"/>
    <w:rsid w:val="00FB6386"/>
    <w:rsid w:val="00FC1E7A"/>
    <w:rsid w:val="00FC34A2"/>
    <w:rsid w:val="00FC4C58"/>
    <w:rsid w:val="00FD7B68"/>
    <w:rsid w:val="00FE0AD3"/>
    <w:rsid w:val="00FF3718"/>
    <w:rsid w:val="00FF4E14"/>
    <w:rsid w:val="04C858B5"/>
    <w:rsid w:val="0D244C91"/>
    <w:rsid w:val="17CEE423"/>
    <w:rsid w:val="188EC472"/>
    <w:rsid w:val="2ABA5EF3"/>
    <w:rsid w:val="2BB3B6FE"/>
    <w:rsid w:val="31FDFB75"/>
    <w:rsid w:val="4CFDCC28"/>
    <w:rsid w:val="4D726ED2"/>
    <w:rsid w:val="5438BD5D"/>
    <w:rsid w:val="57E7B739"/>
    <w:rsid w:val="5B09A738"/>
    <w:rsid w:val="5E471998"/>
    <w:rsid w:val="60952938"/>
    <w:rsid w:val="6B2360A0"/>
    <w:rsid w:val="74DC7D40"/>
    <w:rsid w:val="7B501F92"/>
    <w:rsid w:val="7C704F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2B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af1">
    <w:name w:val="Revision"/>
    <w:hidden/>
    <w:uiPriority w:val="99"/>
    <w:semiHidden/>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af2">
    <w:name w:val="Table Grid"/>
    <w:basedOn w:val="a1"/>
    <w:rsid w:val="00E9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C174F1"/>
    <w:rPr>
      <w:rFonts w:ascii="Times New Roman" w:hAnsi="Times New Roman"/>
      <w:lang w:val="en-GB" w:eastAsia="en-US"/>
    </w:rPr>
  </w:style>
  <w:style w:type="character" w:customStyle="1" w:styleId="2Char">
    <w:name w:val="标题 2 Char"/>
    <w:basedOn w:val="a0"/>
    <w:link w:val="2"/>
    <w:rsid w:val="00680A27"/>
    <w:rPr>
      <w:rFonts w:ascii="Arial" w:hAnsi="Arial"/>
      <w:sz w:val="32"/>
      <w:lang w:val="en-GB" w:eastAsia="en-US"/>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0"/>
    <w:uiPriority w:val="34"/>
    <w:qFormat/>
    <w:rsid w:val="00F82774"/>
    <w:pPr>
      <w:spacing w:after="0"/>
      <w:ind w:left="720"/>
      <w:contextualSpacing/>
    </w:pPr>
    <w:rPr>
      <w:rFonts w:ascii="Arial" w:eastAsia="MS Mincho" w:hAnsi="Arial" w:cs="Arial"/>
      <w:sz w:val="22"/>
      <w:szCs w:val="24"/>
      <w:lang w:val="en-US" w:eastAsia="en-GB"/>
    </w:rPr>
  </w:style>
  <w:style w:type="character" w:customStyle="1" w:styleId="Char0">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F82774"/>
    <w:rPr>
      <w:rFonts w:ascii="Arial" w:eastAsia="MS Mincho" w:hAnsi="Arial" w:cs="Arial"/>
      <w:sz w:val="22"/>
      <w:szCs w:val="24"/>
      <w:lang w:val="en-US" w:eastAsia="en-GB"/>
    </w:rPr>
  </w:style>
  <w:style w:type="character" w:customStyle="1" w:styleId="Char">
    <w:name w:val="批注文字 Char"/>
    <w:basedOn w:val="a0"/>
    <w:link w:val="ac"/>
    <w:semiHidden/>
    <w:rsid w:val="0059369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2B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5Char">
    <w:name w:val="B5 Char"/>
    <w:link w:val="B5"/>
    <w:qFormat/>
    <w:locked/>
    <w:rsid w:val="00980762"/>
    <w:rPr>
      <w:rFonts w:ascii="Times New Roman" w:hAnsi="Times New Roman"/>
      <w:lang w:val="en-GB" w:eastAsia="en-US"/>
    </w:rPr>
  </w:style>
  <w:style w:type="character" w:customStyle="1" w:styleId="B1Char">
    <w:name w:val="B1 Char"/>
    <w:link w:val="B1"/>
    <w:qFormat/>
    <w:rsid w:val="00980762"/>
    <w:rPr>
      <w:rFonts w:ascii="Times New Roman" w:hAnsi="Times New Roman"/>
      <w:lang w:val="en-GB" w:eastAsia="en-US"/>
    </w:rPr>
  </w:style>
  <w:style w:type="character" w:customStyle="1" w:styleId="B2Char">
    <w:name w:val="B2 Char"/>
    <w:link w:val="B2"/>
    <w:qFormat/>
    <w:rsid w:val="00980762"/>
    <w:rPr>
      <w:rFonts w:ascii="Times New Roman" w:hAnsi="Times New Roman"/>
      <w:lang w:val="en-GB" w:eastAsia="en-US"/>
    </w:rPr>
  </w:style>
  <w:style w:type="character" w:customStyle="1" w:styleId="B3Char">
    <w:name w:val="B3 Char"/>
    <w:link w:val="B3"/>
    <w:qFormat/>
    <w:rsid w:val="00980762"/>
    <w:rPr>
      <w:rFonts w:ascii="Times New Roman" w:hAnsi="Times New Roman"/>
      <w:lang w:val="en-GB" w:eastAsia="en-US"/>
    </w:rPr>
  </w:style>
  <w:style w:type="character" w:customStyle="1" w:styleId="NOChar">
    <w:name w:val="NO Char"/>
    <w:link w:val="NO"/>
    <w:qFormat/>
    <w:rsid w:val="00980762"/>
    <w:rPr>
      <w:rFonts w:ascii="Times New Roman" w:hAnsi="Times New Roman"/>
      <w:lang w:val="en-GB" w:eastAsia="en-US"/>
    </w:rPr>
  </w:style>
  <w:style w:type="character" w:customStyle="1" w:styleId="B4Char">
    <w:name w:val="B4 Char"/>
    <w:link w:val="B4"/>
    <w:qFormat/>
    <w:rsid w:val="00980762"/>
    <w:rPr>
      <w:rFonts w:ascii="Times New Roman" w:hAnsi="Times New Roman"/>
      <w:lang w:val="en-GB" w:eastAsia="en-US"/>
    </w:rPr>
  </w:style>
  <w:style w:type="paragraph" w:styleId="af1">
    <w:name w:val="Revision"/>
    <w:hidden/>
    <w:uiPriority w:val="99"/>
    <w:semiHidden/>
    <w:rsid w:val="00AA3D16"/>
    <w:rPr>
      <w:rFonts w:ascii="Times New Roman" w:hAnsi="Times New Roman"/>
      <w:lang w:val="en-GB" w:eastAsia="en-US"/>
    </w:rPr>
  </w:style>
  <w:style w:type="character" w:customStyle="1" w:styleId="CRCoverPageZchn">
    <w:name w:val="CR Cover Page Zchn"/>
    <w:link w:val="CRCoverPage"/>
    <w:qFormat/>
    <w:rsid w:val="00E9521F"/>
    <w:rPr>
      <w:rFonts w:ascii="Arial" w:hAnsi="Arial"/>
      <w:lang w:val="en-GB" w:eastAsia="en-US"/>
    </w:rPr>
  </w:style>
  <w:style w:type="table" w:styleId="af2">
    <w:name w:val="Table Grid"/>
    <w:basedOn w:val="a1"/>
    <w:rsid w:val="00E95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qFormat/>
    <w:locked/>
    <w:rsid w:val="00C174F1"/>
    <w:rPr>
      <w:rFonts w:ascii="Times New Roman" w:hAnsi="Times New Roman"/>
      <w:lang w:val="en-GB" w:eastAsia="en-US"/>
    </w:rPr>
  </w:style>
  <w:style w:type="character" w:customStyle="1" w:styleId="2Char">
    <w:name w:val="标题 2 Char"/>
    <w:basedOn w:val="a0"/>
    <w:link w:val="2"/>
    <w:rsid w:val="00680A27"/>
    <w:rPr>
      <w:rFonts w:ascii="Arial" w:hAnsi="Arial"/>
      <w:sz w:val="32"/>
      <w:lang w:val="en-GB" w:eastAsia="en-US"/>
    </w:rPr>
  </w:style>
  <w:style w:type="paragraph" w:styleId="af3">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
    <w:link w:val="Char0"/>
    <w:uiPriority w:val="34"/>
    <w:qFormat/>
    <w:rsid w:val="00F82774"/>
    <w:pPr>
      <w:spacing w:after="0"/>
      <w:ind w:left="720"/>
      <w:contextualSpacing/>
    </w:pPr>
    <w:rPr>
      <w:rFonts w:ascii="Arial" w:eastAsia="MS Mincho" w:hAnsi="Arial" w:cs="Arial"/>
      <w:sz w:val="22"/>
      <w:szCs w:val="24"/>
      <w:lang w:val="en-US" w:eastAsia="en-GB"/>
    </w:rPr>
  </w:style>
  <w:style w:type="character" w:customStyle="1" w:styleId="Char0">
    <w:name w:val="列出段落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a0"/>
    <w:link w:val="af3"/>
    <w:uiPriority w:val="34"/>
    <w:qFormat/>
    <w:locked/>
    <w:rsid w:val="00F82774"/>
    <w:rPr>
      <w:rFonts w:ascii="Arial" w:eastAsia="MS Mincho" w:hAnsi="Arial" w:cs="Arial"/>
      <w:sz w:val="22"/>
      <w:szCs w:val="24"/>
      <w:lang w:val="en-US" w:eastAsia="en-GB"/>
    </w:rPr>
  </w:style>
  <w:style w:type="character" w:customStyle="1" w:styleId="Char">
    <w:name w:val="批注文字 Char"/>
    <w:basedOn w:val="a0"/>
    <w:link w:val="ac"/>
    <w:semiHidden/>
    <w:rsid w:val="00593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647984">
      <w:bodyDiv w:val="1"/>
      <w:marLeft w:val="0"/>
      <w:marRight w:val="0"/>
      <w:marTop w:val="0"/>
      <w:marBottom w:val="0"/>
      <w:divBdr>
        <w:top w:val="none" w:sz="0" w:space="0" w:color="auto"/>
        <w:left w:val="none" w:sz="0" w:space="0" w:color="auto"/>
        <w:bottom w:val="none" w:sz="0" w:space="0" w:color="auto"/>
        <w:right w:val="none" w:sz="0" w:space="0" w:color="auto"/>
      </w:divBdr>
    </w:div>
    <w:div w:id="525410172">
      <w:bodyDiv w:val="1"/>
      <w:marLeft w:val="0"/>
      <w:marRight w:val="0"/>
      <w:marTop w:val="0"/>
      <w:marBottom w:val="0"/>
      <w:divBdr>
        <w:top w:val="none" w:sz="0" w:space="0" w:color="auto"/>
        <w:left w:val="none" w:sz="0" w:space="0" w:color="auto"/>
        <w:bottom w:val="none" w:sz="0" w:space="0" w:color="auto"/>
        <w:right w:val="none" w:sz="0" w:space="0" w:color="auto"/>
      </w:divBdr>
    </w:div>
    <w:div w:id="593829570">
      <w:bodyDiv w:val="1"/>
      <w:marLeft w:val="0"/>
      <w:marRight w:val="0"/>
      <w:marTop w:val="0"/>
      <w:marBottom w:val="0"/>
      <w:divBdr>
        <w:top w:val="none" w:sz="0" w:space="0" w:color="auto"/>
        <w:left w:val="none" w:sz="0" w:space="0" w:color="auto"/>
        <w:bottom w:val="none" w:sz="0" w:space="0" w:color="auto"/>
        <w:right w:val="none" w:sz="0" w:space="0" w:color="auto"/>
      </w:divBdr>
    </w:div>
    <w:div w:id="706952770">
      <w:bodyDiv w:val="1"/>
      <w:marLeft w:val="0"/>
      <w:marRight w:val="0"/>
      <w:marTop w:val="0"/>
      <w:marBottom w:val="0"/>
      <w:divBdr>
        <w:top w:val="none" w:sz="0" w:space="0" w:color="auto"/>
        <w:left w:val="none" w:sz="0" w:space="0" w:color="auto"/>
        <w:bottom w:val="none" w:sz="0" w:space="0" w:color="auto"/>
        <w:right w:val="none" w:sz="0" w:space="0" w:color="auto"/>
      </w:divBdr>
    </w:div>
    <w:div w:id="1062287048">
      <w:bodyDiv w:val="1"/>
      <w:marLeft w:val="0"/>
      <w:marRight w:val="0"/>
      <w:marTop w:val="0"/>
      <w:marBottom w:val="0"/>
      <w:divBdr>
        <w:top w:val="none" w:sz="0" w:space="0" w:color="auto"/>
        <w:left w:val="none" w:sz="0" w:space="0" w:color="auto"/>
        <w:bottom w:val="none" w:sz="0" w:space="0" w:color="auto"/>
        <w:right w:val="none" w:sz="0" w:space="0" w:color="auto"/>
      </w:divBdr>
    </w:div>
    <w:div w:id="1269387350">
      <w:bodyDiv w:val="1"/>
      <w:marLeft w:val="0"/>
      <w:marRight w:val="0"/>
      <w:marTop w:val="0"/>
      <w:marBottom w:val="0"/>
      <w:divBdr>
        <w:top w:val="none" w:sz="0" w:space="0" w:color="auto"/>
        <w:left w:val="none" w:sz="0" w:space="0" w:color="auto"/>
        <w:bottom w:val="none" w:sz="0" w:space="0" w:color="auto"/>
        <w:right w:val="none" w:sz="0" w:space="0" w:color="auto"/>
      </w:divBdr>
    </w:div>
    <w:div w:id="197868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84460-0D85-4EAB-AE29-58B08CC2A8CF}">
  <ds:schemaRefs>
    <ds:schemaRef ds:uri="http://schemas.microsoft.com/sharepoint/v3/contenttype/forms"/>
  </ds:schemaRefs>
</ds:datastoreItem>
</file>

<file path=customXml/itemProps2.xml><?xml version="1.0" encoding="utf-8"?>
<ds:datastoreItem xmlns:ds="http://schemas.openxmlformats.org/officeDocument/2006/customXml" ds:itemID="{8D4C7A90-272B-46BF-9AF6-00453F1F76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010AEA1-AA51-4F99-A361-B1B020D9E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4C3B82-4B34-40A8-9F30-A39CECB839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7</Pages>
  <Words>3266</Words>
  <Characters>18619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(Jianxiang)</cp:lastModifiedBy>
  <cp:revision>14</cp:revision>
  <cp:lastPrinted>1900-12-31T16:00:00Z</cp:lastPrinted>
  <dcterms:created xsi:type="dcterms:W3CDTF">2025-10-31T08:01:00Z</dcterms:created>
  <dcterms:modified xsi:type="dcterms:W3CDTF">2025-11-06T01:12:00Z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